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94FD3">
      <w:pPr>
        <w:ind w:firstLine="1080"/>
        <w:jc w:val="center"/>
        <w:rPr>
          <w:spacing w:val="10"/>
          <w:sz w:val="28"/>
          <w:szCs w:val="28"/>
        </w:rPr>
      </w:pPr>
    </w:p>
    <w:p w14:paraId="63E99400">
      <w:pPr>
        <w:ind w:firstLine="1080"/>
        <w:jc w:val="center"/>
        <w:rPr>
          <w:spacing w:val="10"/>
          <w:sz w:val="28"/>
          <w:szCs w:val="28"/>
        </w:rPr>
      </w:pPr>
    </w:p>
    <w:p w14:paraId="61215502">
      <w:pPr>
        <w:ind w:firstLine="460"/>
        <w:jc w:val="center"/>
        <w:rPr>
          <w:spacing w:val="10"/>
          <w:sz w:val="28"/>
          <w:szCs w:val="28"/>
        </w:rPr>
      </w:pPr>
    </w:p>
    <w:p w14:paraId="38484DA4">
      <w:pPr>
        <w:spacing w:line="360" w:lineRule="auto"/>
        <w:ind w:left="-359" w:leftChars="-171"/>
        <w:jc w:val="center"/>
        <w:rPr>
          <w:rFonts w:ascii="黑体" w:eastAsia="黑体"/>
          <w:b/>
          <w:sz w:val="44"/>
          <w:szCs w:val="44"/>
        </w:rPr>
      </w:pPr>
      <w:r>
        <w:rPr>
          <w:rFonts w:hint="eastAsia" w:ascii="黑体" w:hAnsi="宋体" w:eastAsia="黑体"/>
          <w:bCs/>
          <w:sz w:val="48"/>
          <w:szCs w:val="48"/>
          <w:lang w:val="en-US" w:eastAsia="zh-CN"/>
        </w:rPr>
        <w:t xml:space="preserve">   </w:t>
      </w:r>
      <w:r>
        <w:rPr>
          <w:rFonts w:hint="eastAsia" w:ascii="黑体" w:hAnsi="宋体" w:eastAsia="黑体"/>
          <w:bCs/>
          <w:sz w:val="48"/>
          <w:szCs w:val="48"/>
        </w:rPr>
        <w:t>招标文</w:t>
      </w:r>
      <w:r>
        <w:rPr>
          <w:rFonts w:hint="eastAsia" w:ascii="宋体" w:hAnsi="宋体"/>
          <w:b/>
          <w:bCs/>
          <w:sz w:val="48"/>
          <w:szCs w:val="48"/>
        </w:rPr>
        <w:t>件</w:t>
      </w:r>
    </w:p>
    <w:p w14:paraId="502DA66C">
      <w:pPr>
        <w:ind w:firstLine="460"/>
        <w:jc w:val="center"/>
        <w:rPr>
          <w:spacing w:val="10"/>
          <w:sz w:val="28"/>
          <w:szCs w:val="28"/>
        </w:rPr>
      </w:pPr>
    </w:p>
    <w:p w14:paraId="01B9A5E5">
      <w:pPr>
        <w:ind w:firstLine="460"/>
        <w:jc w:val="center"/>
        <w:rPr>
          <w:spacing w:val="10"/>
          <w:sz w:val="28"/>
          <w:szCs w:val="28"/>
        </w:rPr>
      </w:pPr>
    </w:p>
    <w:p w14:paraId="784CF34A">
      <w:pPr>
        <w:ind w:firstLine="462"/>
        <w:jc w:val="center"/>
        <w:rPr>
          <w:b/>
          <w:spacing w:val="10"/>
          <w:sz w:val="28"/>
          <w:szCs w:val="28"/>
        </w:rPr>
      </w:pPr>
    </w:p>
    <w:p w14:paraId="56F67E04">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bookmarkStart w:id="7" w:name="_GoBack"/>
      <w:bookmarkEnd w:id="7"/>
    </w:p>
    <w:p w14:paraId="000A8950">
      <w:pPr>
        <w:ind w:firstLine="683"/>
        <w:jc w:val="center"/>
        <w:rPr>
          <w:b/>
          <w:spacing w:val="10"/>
          <w:sz w:val="28"/>
          <w:szCs w:val="28"/>
        </w:rPr>
      </w:pPr>
    </w:p>
    <w:p w14:paraId="08281597">
      <w:pPr>
        <w:rPr>
          <w:spacing w:val="10"/>
          <w:sz w:val="28"/>
          <w:szCs w:val="28"/>
        </w:rPr>
      </w:pPr>
      <w:r>
        <w:rPr>
          <w:rFonts w:hint="eastAsia"/>
          <w:spacing w:val="10"/>
          <w:sz w:val="28"/>
          <w:szCs w:val="28"/>
        </w:rPr>
        <w:t xml:space="preserve">                   </w:t>
      </w:r>
    </w:p>
    <w:p w14:paraId="1D4E5A5F">
      <w:pPr>
        <w:widowControl/>
        <w:spacing w:line="400" w:lineRule="exact"/>
        <w:ind w:firstLine="2108" w:firstLineChars="7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冷却塔、水箱等维修项目   </w:t>
      </w:r>
    </w:p>
    <w:p w14:paraId="533C6FCF">
      <w:pPr>
        <w:spacing w:line="360" w:lineRule="auto"/>
        <w:ind w:firstLine="2108" w:firstLineChars="7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14:paraId="0755B4AE">
      <w:pPr>
        <w:spacing w:line="360" w:lineRule="auto"/>
        <w:jc w:val="left"/>
        <w:rPr>
          <w:rFonts w:ascii="仿宋" w:hAnsi="仿宋" w:eastAsia="仿宋" w:cs="仿宋"/>
          <w:spacing w:val="10"/>
          <w:sz w:val="28"/>
          <w:szCs w:val="28"/>
        </w:rPr>
      </w:pPr>
    </w:p>
    <w:p w14:paraId="792110D9">
      <w:pPr>
        <w:spacing w:line="360" w:lineRule="auto"/>
        <w:ind w:firstLine="6000" w:firstLineChars="2000"/>
        <w:jc w:val="left"/>
        <w:rPr>
          <w:rFonts w:ascii="仿宋" w:hAnsi="仿宋" w:eastAsia="仿宋" w:cs="仿宋"/>
          <w:spacing w:val="10"/>
          <w:sz w:val="28"/>
          <w:szCs w:val="28"/>
        </w:rPr>
      </w:pPr>
    </w:p>
    <w:p w14:paraId="53D56611">
      <w:pPr>
        <w:spacing w:line="360" w:lineRule="auto"/>
        <w:ind w:firstLine="6000" w:firstLineChars="2000"/>
        <w:jc w:val="left"/>
        <w:rPr>
          <w:rFonts w:ascii="仿宋" w:hAnsi="仿宋" w:eastAsia="仿宋" w:cs="仿宋"/>
          <w:spacing w:val="10"/>
          <w:sz w:val="28"/>
          <w:szCs w:val="28"/>
        </w:rPr>
      </w:pPr>
    </w:p>
    <w:p w14:paraId="63066FA3">
      <w:pPr>
        <w:spacing w:line="360" w:lineRule="auto"/>
        <w:ind w:firstLine="6000" w:firstLineChars="2000"/>
        <w:jc w:val="left"/>
        <w:rPr>
          <w:rFonts w:ascii="仿宋" w:hAnsi="仿宋" w:eastAsia="仿宋" w:cs="仿宋"/>
          <w:spacing w:val="10"/>
          <w:sz w:val="28"/>
          <w:szCs w:val="28"/>
        </w:rPr>
      </w:pPr>
    </w:p>
    <w:p w14:paraId="32BA36EB">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2026年04月03日               </w:t>
      </w:r>
    </w:p>
    <w:p w14:paraId="1FA90742">
      <w:pPr>
        <w:spacing w:line="360" w:lineRule="auto"/>
        <w:ind w:right="1071" w:firstLine="1680" w:firstLineChars="600"/>
        <w:rPr>
          <w:rFonts w:ascii="宋体" w:hAnsi="宋体"/>
          <w:b/>
          <w:bCs/>
          <w:sz w:val="44"/>
          <w:szCs w:val="44"/>
        </w:rPr>
      </w:pPr>
      <w:r>
        <w:rPr>
          <w:sz w:val="28"/>
          <w:szCs w:val="28"/>
        </w:rPr>
        <w:br w:type="page"/>
      </w:r>
      <w:r>
        <w:rPr>
          <w:rFonts w:hint="eastAsia"/>
          <w:sz w:val="28"/>
          <w:szCs w:val="28"/>
        </w:rPr>
        <w:t xml:space="preserve">            </w:t>
      </w:r>
      <w:r>
        <w:rPr>
          <w:rFonts w:hint="eastAsia"/>
          <w:sz w:val="44"/>
          <w:szCs w:val="44"/>
        </w:rPr>
        <w:t xml:space="preserve">     </w:t>
      </w:r>
      <w:r>
        <w:rPr>
          <w:rFonts w:hint="eastAsia" w:ascii="宋体" w:hAnsi="宋体"/>
          <w:b/>
          <w:bCs/>
          <w:sz w:val="44"/>
          <w:szCs w:val="44"/>
        </w:rPr>
        <w:t>招标文件</w:t>
      </w:r>
    </w:p>
    <w:p w14:paraId="3ED7C063">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bookmarkStart w:id="0" w:name="OLE_LINK3"/>
      <w:bookmarkStart w:id="1" w:name="OLE_LINK1"/>
      <w:bookmarkStart w:id="2" w:name="OLE_LINK2"/>
      <w:r>
        <w:rPr>
          <w:rFonts w:hint="eastAsia" w:ascii="仿宋" w:hAnsi="仿宋" w:eastAsia="仿宋" w:cs="仿宋"/>
          <w:b/>
          <w:bCs/>
          <w:spacing w:val="10"/>
          <w:sz w:val="28"/>
          <w:szCs w:val="28"/>
          <w:u w:val="single"/>
        </w:rPr>
        <w:t>冷却塔、水箱等维修项目</w:t>
      </w:r>
      <w:bookmarkEnd w:id="0"/>
      <w:bookmarkEnd w:id="1"/>
      <w:bookmarkEnd w:id="2"/>
      <w:r>
        <w:rPr>
          <w:rFonts w:hint="eastAsia" w:ascii="仿宋_GB2312" w:hAnsi="宋体" w:eastAsia="仿宋_GB2312"/>
          <w:sz w:val="28"/>
          <w:szCs w:val="28"/>
          <w:u w:val="single"/>
        </w:rPr>
        <w:t>”</w:t>
      </w:r>
      <w:r>
        <w:rPr>
          <w:rFonts w:hint="eastAsia" w:ascii="仿宋_GB2312" w:hAnsi="宋体" w:eastAsia="仿宋_GB2312"/>
          <w:sz w:val="28"/>
          <w:szCs w:val="28"/>
        </w:rPr>
        <w:t>现进行招标，我公司本着公平、公正、公开的原则，真诚邀请具有相关资质及履约能力的供应商参加投标，具体事项如下：</w:t>
      </w:r>
    </w:p>
    <w:p w14:paraId="063145B9">
      <w:pPr>
        <w:pStyle w:val="19"/>
        <w:numPr>
          <w:ilvl w:val="0"/>
          <w:numId w:val="1"/>
        </w:numPr>
        <w:spacing w:line="360" w:lineRule="auto"/>
        <w:ind w:right="70" w:firstLineChars="0"/>
        <w:rPr>
          <w:rFonts w:ascii="仿宋" w:hAnsi="仿宋" w:eastAsia="仿宋" w:cs="仿宋"/>
          <w:b/>
          <w:bCs/>
          <w:spacing w:val="10"/>
          <w:sz w:val="28"/>
          <w:szCs w:val="28"/>
          <w:u w:val="single"/>
        </w:rPr>
      </w:pPr>
      <w:r>
        <w:rPr>
          <w:rFonts w:hint="eastAsia" w:ascii="仿宋_GB2312" w:hAnsi="宋体" w:eastAsia="仿宋_GB2312"/>
          <w:b/>
          <w:bCs/>
          <w:sz w:val="28"/>
          <w:szCs w:val="28"/>
        </w:rPr>
        <w:t>招标人：</w:t>
      </w:r>
      <w:r>
        <w:rPr>
          <w:rFonts w:hint="eastAsia" w:ascii="仿宋" w:hAnsi="仿宋" w:eastAsia="仿宋" w:cs="仿宋"/>
          <w:b/>
          <w:bCs/>
          <w:spacing w:val="10"/>
          <w:sz w:val="28"/>
          <w:szCs w:val="28"/>
          <w:u w:val="single"/>
        </w:rPr>
        <w:t>山东金都电子材料有限公司</w:t>
      </w:r>
    </w:p>
    <w:p w14:paraId="379F1FB7">
      <w:pPr>
        <w:spacing w:line="360" w:lineRule="auto"/>
        <w:ind w:right="70" w:firstLine="562" w:firstLineChars="200"/>
        <w:rPr>
          <w:rFonts w:ascii="仿宋" w:hAnsi="仿宋" w:eastAsia="仿宋" w:cs="仿宋"/>
          <w:b/>
          <w:bCs/>
          <w:spacing w:val="10"/>
          <w:sz w:val="28"/>
          <w:szCs w:val="28"/>
          <w:u w:val="single"/>
        </w:rPr>
      </w:pPr>
      <w:r>
        <w:rPr>
          <w:rFonts w:hint="eastAsia" w:ascii="仿宋_GB2312" w:hAnsi="宋体" w:eastAsia="仿宋_GB2312"/>
          <w:b/>
          <w:bCs/>
          <w:sz w:val="28"/>
          <w:szCs w:val="28"/>
        </w:rPr>
        <w:t>二、项目名称：</w:t>
      </w:r>
      <w:bookmarkStart w:id="3" w:name="OLE_LINK13"/>
      <w:bookmarkStart w:id="4" w:name="OLE_LINK12"/>
      <w:r>
        <w:rPr>
          <w:rFonts w:hint="eastAsia" w:ascii="仿宋" w:hAnsi="仿宋" w:eastAsia="仿宋" w:cs="仿宋"/>
          <w:b/>
          <w:bCs/>
          <w:spacing w:val="10"/>
          <w:sz w:val="28"/>
          <w:szCs w:val="28"/>
          <w:u w:val="single"/>
        </w:rPr>
        <w:t>冷却塔、水箱</w:t>
      </w:r>
      <w:bookmarkEnd w:id="3"/>
      <w:bookmarkEnd w:id="4"/>
      <w:r>
        <w:rPr>
          <w:rFonts w:hint="eastAsia" w:ascii="仿宋" w:hAnsi="仿宋" w:eastAsia="仿宋" w:cs="仿宋"/>
          <w:b/>
          <w:bCs/>
          <w:spacing w:val="10"/>
          <w:sz w:val="28"/>
          <w:szCs w:val="28"/>
          <w:u w:val="single"/>
        </w:rPr>
        <w:t>等维修项目</w:t>
      </w:r>
    </w:p>
    <w:p w14:paraId="0085F0B4">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14:paraId="6ECD04D3">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技术投标时间：2026.0</w:t>
      </w:r>
      <w:r>
        <w:rPr>
          <w:rFonts w:hint="eastAsia" w:ascii="仿宋_GB2312" w:eastAsia="仿宋_GB2312"/>
          <w:b/>
          <w:color w:val="C00000"/>
          <w:sz w:val="28"/>
          <w:szCs w:val="28"/>
          <w:lang w:val="en-US" w:eastAsia="zh-CN"/>
        </w:rPr>
        <w:t>4.12</w:t>
      </w:r>
    </w:p>
    <w:p w14:paraId="4ABA0B16">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商务投标时间：2026.0</w:t>
      </w:r>
      <w:r>
        <w:rPr>
          <w:rFonts w:hint="eastAsia" w:ascii="仿宋_GB2312" w:eastAsia="仿宋_GB2312"/>
          <w:b/>
          <w:color w:val="C00000"/>
          <w:sz w:val="28"/>
          <w:szCs w:val="28"/>
          <w:lang w:val="en-US" w:eastAsia="zh-CN"/>
        </w:rPr>
        <w:t>4.13</w:t>
      </w:r>
    </w:p>
    <w:p w14:paraId="156529E2">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         尹瑞权</w:t>
      </w:r>
    </w:p>
    <w:p w14:paraId="6C44F196">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13583535466     13780923594 </w:t>
      </w:r>
    </w:p>
    <w:p w14:paraId="208EDBD9">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r>
        <w:rPr>
          <w:rFonts w:hint="eastAsia" w:ascii="仿宋_GB2312" w:hAnsi="宋体" w:eastAsia="仿宋_GB2312"/>
          <w:b/>
          <w:bCs/>
          <w:sz w:val="28"/>
          <w:szCs w:val="28"/>
        </w:rPr>
        <w:t>jinbaosheb@</w:t>
      </w:r>
      <w:r>
        <w:rPr>
          <w:rFonts w:ascii="仿宋_GB2312" w:hAnsi="宋体" w:eastAsia="仿宋_GB2312"/>
          <w:b/>
          <w:bCs/>
          <w:sz w:val="28"/>
          <w:szCs w:val="28"/>
        </w:rPr>
        <w:t xml:space="preserve"> chinajinbao.com</w:t>
      </w:r>
    </w:p>
    <w:p w14:paraId="32AC7EAF">
      <w:pPr>
        <w:numPr>
          <w:ilvl w:val="0"/>
          <w:numId w:val="2"/>
        </w:numPr>
        <w:spacing w:line="360" w:lineRule="auto"/>
        <w:ind w:right="70" w:firstLine="562" w:firstLineChars="200"/>
        <w:rPr>
          <w:rFonts w:ascii="仿宋_GB2312" w:hAnsi="宋体" w:eastAsia="仿宋_GB2312"/>
          <w:color w:val="C00000"/>
          <w:sz w:val="28"/>
          <w:szCs w:val="28"/>
        </w:rPr>
      </w:pPr>
      <w:r>
        <w:rPr>
          <w:rFonts w:hint="eastAsia" w:ascii="仿宋_GB2312" w:hAnsi="宋体" w:eastAsia="仿宋_GB2312"/>
          <w:b/>
          <w:bCs/>
          <w:color w:val="C00000"/>
          <w:sz w:val="28"/>
          <w:szCs w:val="28"/>
        </w:rPr>
        <w:t>商务联系人：</w:t>
      </w:r>
      <w:r>
        <w:rPr>
          <w:rFonts w:hint="eastAsia" w:ascii="仿宋" w:hAnsi="仿宋" w:eastAsia="仿宋" w:cs="仿宋"/>
          <w:color w:val="auto"/>
          <w:sz w:val="28"/>
          <w:szCs w:val="28"/>
          <w:highlight w:val="none"/>
          <w:lang w:val="en-US" w:eastAsia="zh-CN"/>
        </w:rPr>
        <w:t>郭松</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0535-2701503</w:t>
      </w:r>
      <w:r>
        <w:rPr>
          <w:rFonts w:hint="eastAsia" w:ascii="仿宋_GB2312" w:hAnsi="宋体" w:eastAsia="仿宋_GB2312"/>
          <w:color w:val="C00000"/>
          <w:sz w:val="28"/>
          <w:szCs w:val="28"/>
        </w:rPr>
        <w:t xml:space="preserve"> </w:t>
      </w:r>
    </w:p>
    <w:p w14:paraId="2F77C36C">
      <w:pPr>
        <w:spacing w:line="620" w:lineRule="exact"/>
        <w:ind w:left="1399" w:leftChars="266" w:right="70" w:hanging="840" w:hangingChars="300"/>
        <w:rPr>
          <w:rFonts w:hint="default" w:ascii="仿宋_GB2312" w:hAnsi="宋体" w:eastAsia="仿宋_GB2312"/>
          <w:color w:val="C00000"/>
          <w:sz w:val="28"/>
          <w:szCs w:val="28"/>
          <w:lang w:val="en-US" w:eastAsia="zh-CN"/>
        </w:rPr>
      </w:pPr>
      <w:r>
        <w:rPr>
          <w:rFonts w:hint="eastAsia" w:ascii="仿宋_GB2312" w:hAnsi="宋体" w:eastAsia="仿宋_GB2312"/>
          <w:color w:val="C00000"/>
          <w:sz w:val="28"/>
          <w:szCs w:val="28"/>
          <w:lang w:val="en-US" w:eastAsia="zh-CN"/>
        </w:rPr>
        <w:t xml:space="preserve">        </w:t>
      </w:r>
      <w:r>
        <w:rPr>
          <w:rFonts w:hint="eastAsia" w:asciiTheme="minorEastAsia" w:hAnsiTheme="minorEastAsia" w:eastAsiaTheme="minorEastAsia" w:cstheme="minorEastAsia"/>
          <w:color w:val="0000FF"/>
          <w:sz w:val="28"/>
          <w:szCs w:val="28"/>
          <w:highlight w:val="none"/>
        </w:rPr>
        <w:t>报价邮箱：jinbao</w:t>
      </w:r>
      <w:r>
        <w:rPr>
          <w:rFonts w:hint="eastAsia" w:asciiTheme="minorEastAsia" w:hAnsiTheme="minorEastAsia" w:eastAsiaTheme="minorEastAsia" w:cstheme="minorEastAsia"/>
          <w:color w:val="0000FF"/>
          <w:sz w:val="28"/>
          <w:szCs w:val="28"/>
          <w:highlight w:val="none"/>
          <w:lang w:val="en-US" w:eastAsia="zh-CN"/>
        </w:rPr>
        <w:t>x</w:t>
      </w:r>
      <w:r>
        <w:rPr>
          <w:rFonts w:hint="eastAsia" w:asciiTheme="minorEastAsia" w:hAnsiTheme="minorEastAsia" w:eastAsiaTheme="minorEastAsia" w:cstheme="minorEastAsia"/>
          <w:color w:val="0000FF"/>
          <w:sz w:val="28"/>
          <w:szCs w:val="28"/>
          <w:highlight w:val="none"/>
        </w:rPr>
        <w:t>b@chinajinbao.com</w:t>
      </w:r>
    </w:p>
    <w:p w14:paraId="71ADC0CE">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投标地点：</w:t>
      </w:r>
      <w:r>
        <w:rPr>
          <w:rFonts w:hint="eastAsia" w:ascii="仿宋" w:hAnsi="仿宋" w:eastAsia="仿宋" w:cs="仿宋"/>
          <w:color w:val="auto"/>
          <w:sz w:val="28"/>
          <w:szCs w:val="28"/>
          <w:highlight w:val="none"/>
        </w:rPr>
        <w:t>山东省招远市国大路268号</w:t>
      </w:r>
    </w:p>
    <w:p w14:paraId="1BAB17A7">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14:paraId="243770E8">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val="en-US" w:eastAsia="zh-CN"/>
        </w:rPr>
        <w:t>1000</w:t>
      </w:r>
      <w:r>
        <w:rPr>
          <w:rFonts w:hint="eastAsia" w:ascii="仿宋_GB2312" w:hAnsi="宋体" w:eastAsia="仿宋_GB2312"/>
          <w:b/>
          <w:bCs/>
          <w:color w:val="C00000"/>
          <w:sz w:val="28"/>
          <w:szCs w:val="28"/>
        </w:rPr>
        <w:t>元</w:t>
      </w:r>
    </w:p>
    <w:p w14:paraId="6A5F207E">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p>
    <w:p w14:paraId="6D03AB2B">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单位名称：山东金宝电子有限公司</w:t>
      </w:r>
    </w:p>
    <w:p w14:paraId="7D39C11A">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14:paraId="6703179B">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14:paraId="36DC3558">
      <w:pPr>
        <w:spacing w:line="440" w:lineRule="exact"/>
        <w:ind w:firstLine="1400" w:firstLineChars="500"/>
        <w:rPr>
          <w:rFonts w:ascii="仿宋_GB2312" w:hAnsi="仿宋_GB2312" w:eastAsia="仿宋_GB2312" w:cs="仿宋_GB2312"/>
          <w:sz w:val="28"/>
          <w:szCs w:val="28"/>
        </w:rPr>
      </w:pPr>
    </w:p>
    <w:p w14:paraId="41DAECD2">
      <w:pPr>
        <w:spacing w:line="440" w:lineRule="exact"/>
        <w:ind w:firstLine="1400" w:firstLineChars="500"/>
        <w:rPr>
          <w:rFonts w:ascii="仿宋_GB2312" w:hAnsi="仿宋_GB2312" w:eastAsia="仿宋_GB2312" w:cs="仿宋_GB2312"/>
          <w:sz w:val="28"/>
          <w:szCs w:val="28"/>
        </w:rPr>
      </w:pPr>
    </w:p>
    <w:p w14:paraId="0EEC48F1">
      <w:pPr>
        <w:spacing w:line="440" w:lineRule="exact"/>
        <w:ind w:firstLine="1400" w:firstLineChars="500"/>
        <w:rPr>
          <w:rFonts w:ascii="仿宋_GB2312" w:hAnsi="仿宋_GB2312" w:eastAsia="仿宋_GB2312" w:cs="仿宋_GB2312"/>
          <w:sz w:val="28"/>
          <w:szCs w:val="28"/>
        </w:rPr>
      </w:pPr>
    </w:p>
    <w:p w14:paraId="02F75535">
      <w:pPr>
        <w:spacing w:line="440" w:lineRule="exact"/>
        <w:ind w:firstLine="1400" w:firstLineChars="500"/>
        <w:rPr>
          <w:rFonts w:ascii="仿宋_GB2312" w:hAnsi="仿宋_GB2312" w:eastAsia="仿宋_GB2312" w:cs="仿宋_GB2312"/>
          <w:sz w:val="28"/>
          <w:szCs w:val="28"/>
        </w:rPr>
      </w:pPr>
    </w:p>
    <w:p w14:paraId="641DDFA8">
      <w:pPr>
        <w:spacing w:line="440" w:lineRule="exact"/>
        <w:ind w:firstLine="1400" w:firstLineChars="500"/>
        <w:rPr>
          <w:rFonts w:ascii="仿宋_GB2312" w:hAnsi="仿宋_GB2312" w:eastAsia="仿宋_GB2312" w:cs="仿宋_GB2312"/>
          <w:sz w:val="28"/>
          <w:szCs w:val="28"/>
        </w:rPr>
      </w:pPr>
    </w:p>
    <w:p w14:paraId="7D24142F">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14:paraId="0E248145">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14:paraId="491C0E0D">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rPr>
        <w:t>尹瑞权</w:t>
      </w:r>
      <w:r>
        <w:rPr>
          <w:rFonts w:hint="eastAsia" w:ascii="仿宋_GB2312" w:hAnsi="宋体" w:eastAsia="仿宋_GB2312"/>
          <w:b/>
          <w:bCs/>
          <w:sz w:val="28"/>
          <w:szCs w:val="28"/>
          <w:lang w:eastAsia="zh-CN"/>
        </w:rPr>
        <w:t>，</w:t>
      </w:r>
      <w:r>
        <w:rPr>
          <w:rFonts w:hint="eastAsia" w:asciiTheme="minorEastAsia" w:hAnsiTheme="minorEastAsia" w:eastAsiaTheme="minorEastAsia" w:cstheme="minorEastAsia"/>
          <w:color w:val="auto"/>
          <w:sz w:val="28"/>
          <w:szCs w:val="28"/>
          <w:highlight w:val="none"/>
        </w:rPr>
        <w:t>jinbaosheb@chinajinbao.com</w:t>
      </w:r>
      <w:r>
        <w:rPr>
          <w:rFonts w:hint="eastAsia" w:ascii="仿宋_GB2312" w:hAnsi="宋体" w:eastAsia="仿宋_GB2312"/>
          <w:b/>
          <w:bCs/>
          <w:sz w:val="28"/>
          <w:szCs w:val="28"/>
        </w:rPr>
        <w:t>）</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Theme="minorEastAsia" w:hAnsiTheme="minorEastAsia" w:eastAsiaTheme="minorEastAsia" w:cstheme="minorEastAsia"/>
          <w:b w:val="0"/>
          <w:bCs w:val="0"/>
          <w:color w:val="0000FF"/>
          <w:sz w:val="24"/>
          <w:szCs w:val="24"/>
          <w:u w:val="single"/>
          <w:lang w:val="en-US" w:eastAsia="zh-CN"/>
        </w:rPr>
        <w:t>郭松</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同时抄送</w:t>
      </w:r>
      <w:r>
        <w:rPr>
          <w:rFonts w:hint="eastAsia" w:asciiTheme="minorEastAsia" w:hAnsiTheme="minorEastAsia" w:eastAsiaTheme="minorEastAsia" w:cstheme="minorEastAsia"/>
          <w:color w:val="auto"/>
          <w:sz w:val="28"/>
          <w:szCs w:val="28"/>
          <w:highlight w:val="none"/>
        </w:rPr>
        <w:t>邮箱</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b/>
          <w:color w:val="0000FF"/>
          <w:sz w:val="28"/>
          <w:szCs w:val="28"/>
          <w:u w:val="single"/>
          <w:lang w:val="en-US" w:eastAsia="zh-CN"/>
        </w:rPr>
        <w:t>jinbaoxb@chinajinbao.com。</w:t>
      </w:r>
      <w:r>
        <w:rPr>
          <w:rFonts w:hint="eastAsia" w:ascii="仿宋_GB2312" w:hAnsi="宋体" w:eastAsia="仿宋_GB2312"/>
          <w:b/>
          <w:bCs/>
          <w:sz w:val="28"/>
          <w:szCs w:val="28"/>
          <w:highlight w:val="yellow"/>
        </w:rPr>
        <w:t>，标书务必要密封。</w:t>
      </w:r>
    </w:p>
    <w:p w14:paraId="6BBE1D7B">
      <w:pPr>
        <w:spacing w:line="360" w:lineRule="auto"/>
        <w:ind w:right="70" w:firstLine="562" w:firstLineChars="200"/>
        <w:rPr>
          <w:rFonts w:ascii="仿宋_GB2312" w:hAnsi="宋体" w:eastAsia="仿宋_GB2312"/>
          <w:b/>
          <w:bCs/>
          <w:sz w:val="28"/>
          <w:szCs w:val="28"/>
        </w:rPr>
      </w:pPr>
    </w:p>
    <w:p w14:paraId="01013762">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14:paraId="729FC7C0">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14:paraId="4EE37343">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14:paraId="1BB439E5">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14:paraId="52C24C58">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14:paraId="107C751E">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14:paraId="50887C55">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14:paraId="68BAB99C">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14:paraId="5BE9F6C1">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14:paraId="345294CF">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14:paraId="46B6FB60">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14:paraId="1D41926A">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14:paraId="478C4018">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14:paraId="79DA0D35">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14:paraId="1EE8C6FF">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14:paraId="2107CFC2">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14:paraId="18D77FEE">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14:paraId="54597F68">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14:paraId="266BE823">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14:paraId="625D7651">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14:paraId="52F96FE8">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14:paraId="21EFC095">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14:paraId="3EB0C9C9">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14:paraId="62B15E04">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14:paraId="1C089D70">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14:paraId="43404AEA">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14:paraId="0980C778">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14:paraId="3E45F64C">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14:paraId="169FDFAB">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14:paraId="5BEB66FF">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14:paraId="56845C7B">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14:paraId="0978BA61">
      <w:pPr>
        <w:spacing w:line="360" w:lineRule="auto"/>
        <w:ind w:left="642"/>
        <w:rPr>
          <w:rFonts w:ascii="仿宋_GB2312" w:eastAsia="仿宋_GB2312"/>
          <w:sz w:val="28"/>
          <w:szCs w:val="28"/>
        </w:rPr>
      </w:pPr>
      <w:r>
        <w:rPr>
          <w:rFonts w:hint="eastAsia" w:ascii="仿宋_GB2312" w:eastAsia="仿宋_GB2312"/>
          <w:sz w:val="28"/>
          <w:szCs w:val="28"/>
        </w:rPr>
        <w:t>5、标书要求</w:t>
      </w:r>
    </w:p>
    <w:p w14:paraId="39281FD5">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14:paraId="6730BCD5">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14:paraId="07626273">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14:paraId="46D78FA9">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14:paraId="05954176">
      <w:pPr>
        <w:spacing w:line="360" w:lineRule="auto"/>
        <w:ind w:right="70"/>
        <w:rPr>
          <w:rFonts w:ascii="仿宋_GB2312" w:hAnsi="宋体" w:eastAsia="仿宋_GB2312"/>
          <w:b/>
          <w:bCs/>
          <w:sz w:val="28"/>
          <w:szCs w:val="28"/>
        </w:rPr>
      </w:pPr>
    </w:p>
    <w:p w14:paraId="62FC6BEE">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14:paraId="71CF5E9A">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14:paraId="3DA37A1D">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1、付款形式：（6个月）电子承兑汇票；</w:t>
      </w:r>
    </w:p>
    <w:p w14:paraId="5B81222D">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r>
        <w:rPr>
          <w:rFonts w:hint="eastAsia" w:ascii="仿宋" w:hAnsi="仿宋" w:eastAsia="仿宋"/>
          <w:sz w:val="28"/>
          <w:szCs w:val="28"/>
        </w:rPr>
        <w:t>维修完成验收合格付款90%；质保金10%（一年后付清）；</w:t>
      </w:r>
    </w:p>
    <w:p w14:paraId="3FE38FB7">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14:paraId="1834BEDC">
      <w:pPr>
        <w:pStyle w:val="19"/>
        <w:spacing w:line="360" w:lineRule="auto"/>
        <w:ind w:left="-752" w:right="70" w:firstLine="1400" w:firstLineChars="500"/>
        <w:rPr>
          <w:rFonts w:ascii="仿宋" w:hAnsi="仿宋" w:eastAsia="仿宋"/>
          <w:sz w:val="28"/>
          <w:szCs w:val="28"/>
        </w:rPr>
      </w:pPr>
      <w:r>
        <w:rPr>
          <w:rFonts w:hint="eastAsia" w:ascii="仿宋" w:hAnsi="仿宋" w:eastAsia="仿宋"/>
          <w:sz w:val="28"/>
          <w:szCs w:val="28"/>
        </w:rPr>
        <w:t>1、日期：合同签订后根据甲方要求；</w:t>
      </w:r>
    </w:p>
    <w:p w14:paraId="1E2522A7">
      <w:pPr>
        <w:pStyle w:val="19"/>
        <w:spacing w:line="360" w:lineRule="auto"/>
        <w:ind w:left="-752" w:right="70" w:firstLine="1400" w:firstLineChars="500"/>
        <w:rPr>
          <w:rFonts w:ascii="仿宋" w:hAnsi="仿宋" w:eastAsia="仿宋"/>
          <w:sz w:val="28"/>
          <w:szCs w:val="28"/>
        </w:rPr>
      </w:pPr>
      <w:r>
        <w:rPr>
          <w:rFonts w:hint="eastAsia" w:ascii="仿宋" w:hAnsi="仿宋" w:eastAsia="仿宋"/>
          <w:sz w:val="28"/>
          <w:szCs w:val="28"/>
        </w:rPr>
        <w:t>2、地点：金晖路厂；</w:t>
      </w:r>
    </w:p>
    <w:p w14:paraId="68197035">
      <w:pPr>
        <w:spacing w:line="360" w:lineRule="auto"/>
        <w:ind w:right="70"/>
        <w:jc w:val="center"/>
        <w:rPr>
          <w:rFonts w:ascii="仿宋" w:hAnsi="仿宋" w:eastAsia="仿宋"/>
          <w:b/>
          <w:sz w:val="36"/>
          <w:szCs w:val="36"/>
        </w:rPr>
      </w:pPr>
      <w:r>
        <w:rPr>
          <w:rFonts w:hint="eastAsia" w:ascii="仿宋" w:hAnsi="仿宋" w:eastAsia="仿宋"/>
          <w:b/>
          <w:sz w:val="36"/>
          <w:szCs w:val="36"/>
        </w:rPr>
        <w:t>第三部分   技术指标及规格要求</w:t>
      </w:r>
    </w:p>
    <w:p w14:paraId="2F18CAC4">
      <w:pPr>
        <w:pStyle w:val="19"/>
        <w:numPr>
          <w:ilvl w:val="0"/>
          <w:numId w:val="6"/>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12"/>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2977"/>
        <w:gridCol w:w="1843"/>
        <w:gridCol w:w="850"/>
        <w:gridCol w:w="851"/>
        <w:gridCol w:w="1134"/>
        <w:gridCol w:w="1417"/>
      </w:tblGrid>
      <w:tr w14:paraId="6D0EA1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Mar>
              <w:top w:w="0" w:type="dxa"/>
              <w:left w:w="108" w:type="dxa"/>
              <w:bottom w:w="0" w:type="dxa"/>
              <w:right w:w="108" w:type="dxa"/>
            </w:tcMar>
            <w:vAlign w:val="center"/>
          </w:tcPr>
          <w:p w14:paraId="6FA0ACFB">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977" w:type="dxa"/>
            <w:tcMar>
              <w:top w:w="0" w:type="dxa"/>
              <w:left w:w="108" w:type="dxa"/>
              <w:bottom w:w="0" w:type="dxa"/>
              <w:right w:w="108" w:type="dxa"/>
            </w:tcMar>
            <w:vAlign w:val="center"/>
          </w:tcPr>
          <w:p w14:paraId="4176F89C">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维修部位</w:t>
            </w:r>
          </w:p>
        </w:tc>
        <w:tc>
          <w:tcPr>
            <w:tcW w:w="1843" w:type="dxa"/>
            <w:tcMar>
              <w:top w:w="0" w:type="dxa"/>
              <w:left w:w="108" w:type="dxa"/>
              <w:bottom w:w="0" w:type="dxa"/>
              <w:right w:w="108" w:type="dxa"/>
            </w:tcMar>
            <w:vAlign w:val="center"/>
          </w:tcPr>
          <w:p w14:paraId="5ED06B1D">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型号及尺寸</w:t>
            </w:r>
          </w:p>
        </w:tc>
        <w:tc>
          <w:tcPr>
            <w:tcW w:w="850" w:type="dxa"/>
            <w:tcMar>
              <w:top w:w="0" w:type="dxa"/>
              <w:left w:w="108" w:type="dxa"/>
              <w:bottom w:w="0" w:type="dxa"/>
              <w:right w:w="108" w:type="dxa"/>
            </w:tcMar>
            <w:vAlign w:val="center"/>
          </w:tcPr>
          <w:p w14:paraId="67711533">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851" w:type="dxa"/>
            <w:tcMar>
              <w:top w:w="0" w:type="dxa"/>
              <w:left w:w="108" w:type="dxa"/>
              <w:bottom w:w="0" w:type="dxa"/>
              <w:right w:w="108" w:type="dxa"/>
            </w:tcMar>
            <w:vAlign w:val="center"/>
          </w:tcPr>
          <w:p w14:paraId="7DC9E80D">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134" w:type="dxa"/>
          </w:tcPr>
          <w:p w14:paraId="4644FAB0">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总价</w:t>
            </w:r>
          </w:p>
        </w:tc>
        <w:tc>
          <w:tcPr>
            <w:tcW w:w="1417" w:type="dxa"/>
            <w:tcMar>
              <w:top w:w="0" w:type="dxa"/>
              <w:left w:w="108" w:type="dxa"/>
              <w:bottom w:w="0" w:type="dxa"/>
              <w:right w:w="108" w:type="dxa"/>
            </w:tcMar>
            <w:vAlign w:val="center"/>
          </w:tcPr>
          <w:p w14:paraId="1366133E">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14:paraId="2EFCC1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14:paraId="5A33C4C5">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977" w:type="dxa"/>
            <w:tcMar>
              <w:top w:w="0" w:type="dxa"/>
              <w:left w:w="108" w:type="dxa"/>
              <w:bottom w:w="0" w:type="dxa"/>
              <w:right w:w="108" w:type="dxa"/>
            </w:tcMar>
            <w:vAlign w:val="center"/>
          </w:tcPr>
          <w:p w14:paraId="55F0E81F">
            <w:pPr>
              <w:jc w:val="left"/>
              <w:rPr>
                <w:rFonts w:ascii="宋体" w:hAnsi="宋体" w:cs="宋体"/>
                <w:color w:val="000000"/>
                <w:sz w:val="22"/>
                <w:szCs w:val="22"/>
              </w:rPr>
            </w:pPr>
            <w:r>
              <w:rPr>
                <w:rFonts w:hint="eastAsia"/>
                <w:color w:val="000000"/>
                <w:sz w:val="22"/>
                <w:szCs w:val="22"/>
              </w:rPr>
              <w:t>水处理浓缩水箱出口法兰处</w:t>
            </w:r>
          </w:p>
        </w:tc>
        <w:tc>
          <w:tcPr>
            <w:tcW w:w="1843" w:type="dxa"/>
            <w:tcMar>
              <w:top w:w="0" w:type="dxa"/>
              <w:left w:w="108" w:type="dxa"/>
              <w:bottom w:w="0" w:type="dxa"/>
              <w:right w:w="108" w:type="dxa"/>
            </w:tcMar>
            <w:vAlign w:val="center"/>
          </w:tcPr>
          <w:p w14:paraId="1E1DF772">
            <w:pPr>
              <w:jc w:val="center"/>
              <w:rPr>
                <w:rFonts w:ascii="宋体" w:hAnsi="宋体" w:cs="宋体"/>
                <w:color w:val="000000"/>
                <w:sz w:val="22"/>
                <w:szCs w:val="22"/>
              </w:rPr>
            </w:pPr>
            <w:r>
              <w:rPr>
                <w:rFonts w:hint="eastAsia"/>
                <w:color w:val="000000"/>
                <w:sz w:val="22"/>
                <w:szCs w:val="22"/>
              </w:rPr>
              <w:t>DN100</w:t>
            </w:r>
          </w:p>
        </w:tc>
        <w:tc>
          <w:tcPr>
            <w:tcW w:w="850" w:type="dxa"/>
            <w:tcMar>
              <w:top w:w="0" w:type="dxa"/>
              <w:left w:w="108" w:type="dxa"/>
              <w:bottom w:w="0" w:type="dxa"/>
              <w:right w:w="108" w:type="dxa"/>
            </w:tcMar>
            <w:vAlign w:val="center"/>
          </w:tcPr>
          <w:p w14:paraId="62275158">
            <w:pPr>
              <w:widowControl/>
              <w:spacing w:line="400" w:lineRule="exact"/>
              <w:jc w:val="center"/>
              <w:rPr>
                <w:rFonts w:ascii="仿宋_GB2312" w:hAnsi="仿宋_GB2312" w:eastAsia="仿宋_GB2312" w:cs="仿宋_GB2312"/>
                <w:sz w:val="24"/>
              </w:rPr>
            </w:pPr>
            <w:bookmarkStart w:id="5" w:name="OLE_LINK9"/>
            <w:bookmarkStart w:id="6" w:name="OLE_LINK8"/>
            <w:r>
              <w:rPr>
                <w:rFonts w:hint="eastAsia" w:ascii="仿宋_GB2312" w:hAnsi="仿宋_GB2312" w:eastAsia="仿宋_GB2312" w:cs="仿宋_GB2312"/>
                <w:sz w:val="24"/>
              </w:rPr>
              <w:t>处</w:t>
            </w:r>
            <w:bookmarkEnd w:id="5"/>
            <w:bookmarkEnd w:id="6"/>
          </w:p>
        </w:tc>
        <w:tc>
          <w:tcPr>
            <w:tcW w:w="851" w:type="dxa"/>
            <w:tcMar>
              <w:top w:w="0" w:type="dxa"/>
              <w:left w:w="108" w:type="dxa"/>
              <w:bottom w:w="0" w:type="dxa"/>
              <w:right w:w="108" w:type="dxa"/>
            </w:tcMar>
            <w:vAlign w:val="center"/>
          </w:tcPr>
          <w:p w14:paraId="0D4E3A7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34" w:type="dxa"/>
            <w:vMerge w:val="restart"/>
            <w:vAlign w:val="center"/>
          </w:tcPr>
          <w:p w14:paraId="552559F1">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1417" w:type="dxa"/>
            <w:vMerge w:val="restart"/>
            <w:tcMar>
              <w:top w:w="0" w:type="dxa"/>
              <w:left w:w="108" w:type="dxa"/>
              <w:bottom w:w="0" w:type="dxa"/>
              <w:right w:w="108" w:type="dxa"/>
            </w:tcMar>
            <w:vAlign w:val="center"/>
          </w:tcPr>
          <w:p w14:paraId="6499C3F4">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1.渗漏；  2.</w:t>
            </w:r>
            <w:r>
              <w:rPr>
                <w:rFonts w:ascii="仿宋_GB2312" w:hAnsi="仿宋_GB2312" w:eastAsia="仿宋_GB2312" w:cs="仿宋_GB2312"/>
                <w:sz w:val="24"/>
              </w:rPr>
              <w:t>材质均为玻璃钢；</w:t>
            </w:r>
          </w:p>
        </w:tc>
      </w:tr>
      <w:tr w14:paraId="2872BA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14:paraId="3930BE5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977" w:type="dxa"/>
            <w:tcMar>
              <w:top w:w="0" w:type="dxa"/>
              <w:left w:w="108" w:type="dxa"/>
              <w:bottom w:w="0" w:type="dxa"/>
              <w:right w:w="108" w:type="dxa"/>
            </w:tcMar>
            <w:vAlign w:val="center"/>
          </w:tcPr>
          <w:p w14:paraId="3E316E73">
            <w:pPr>
              <w:jc w:val="left"/>
              <w:rPr>
                <w:rFonts w:ascii="宋体" w:hAnsi="宋体" w:cs="宋体"/>
                <w:color w:val="000000"/>
                <w:sz w:val="22"/>
                <w:szCs w:val="22"/>
              </w:rPr>
            </w:pPr>
            <w:r>
              <w:rPr>
                <w:rFonts w:hint="eastAsia"/>
                <w:color w:val="000000"/>
                <w:sz w:val="22"/>
                <w:szCs w:val="22"/>
              </w:rPr>
              <w:t>水处理冷却塔水盘接缝处</w:t>
            </w:r>
          </w:p>
        </w:tc>
        <w:tc>
          <w:tcPr>
            <w:tcW w:w="1843" w:type="dxa"/>
            <w:tcMar>
              <w:top w:w="0" w:type="dxa"/>
              <w:left w:w="108" w:type="dxa"/>
              <w:bottom w:w="0" w:type="dxa"/>
              <w:right w:w="108" w:type="dxa"/>
            </w:tcMar>
            <w:vAlign w:val="center"/>
          </w:tcPr>
          <w:p w14:paraId="3DE90B79">
            <w:pPr>
              <w:jc w:val="center"/>
              <w:rPr>
                <w:rFonts w:ascii="宋体" w:hAnsi="宋体" w:cs="宋体"/>
                <w:color w:val="000000"/>
                <w:sz w:val="22"/>
                <w:szCs w:val="22"/>
              </w:rPr>
            </w:pPr>
            <w:r>
              <w:rPr>
                <w:rFonts w:hint="eastAsia"/>
                <w:color w:val="000000"/>
                <w:sz w:val="22"/>
                <w:szCs w:val="22"/>
              </w:rPr>
              <w:t>500X30mm</w:t>
            </w:r>
          </w:p>
        </w:tc>
        <w:tc>
          <w:tcPr>
            <w:tcW w:w="850" w:type="dxa"/>
            <w:tcMar>
              <w:top w:w="0" w:type="dxa"/>
              <w:left w:w="108" w:type="dxa"/>
              <w:bottom w:w="0" w:type="dxa"/>
              <w:right w:w="108" w:type="dxa"/>
            </w:tcMar>
            <w:vAlign w:val="center"/>
          </w:tcPr>
          <w:p w14:paraId="7AD03160">
            <w:pPr>
              <w:jc w:val="center"/>
            </w:pPr>
            <w:r>
              <w:rPr>
                <w:rFonts w:hint="eastAsia" w:ascii="仿宋_GB2312" w:hAnsi="仿宋_GB2312" w:eastAsia="仿宋_GB2312" w:cs="仿宋_GB2312"/>
                <w:sz w:val="24"/>
              </w:rPr>
              <w:t>处</w:t>
            </w:r>
          </w:p>
        </w:tc>
        <w:tc>
          <w:tcPr>
            <w:tcW w:w="851" w:type="dxa"/>
            <w:tcMar>
              <w:top w:w="0" w:type="dxa"/>
              <w:left w:w="108" w:type="dxa"/>
              <w:bottom w:w="0" w:type="dxa"/>
              <w:right w:w="108" w:type="dxa"/>
            </w:tcMar>
            <w:vAlign w:val="center"/>
          </w:tcPr>
          <w:p w14:paraId="11A135A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34" w:type="dxa"/>
            <w:vMerge w:val="continue"/>
          </w:tcPr>
          <w:p w14:paraId="5C3F24BE">
            <w:pPr>
              <w:widowControl/>
              <w:spacing w:line="400" w:lineRule="exact"/>
              <w:jc w:val="left"/>
              <w:rPr>
                <w:rFonts w:ascii="仿宋_GB2312" w:hAnsi="仿宋_GB2312" w:eastAsia="仿宋_GB2312" w:cs="仿宋_GB2312"/>
                <w:sz w:val="24"/>
              </w:rPr>
            </w:pPr>
          </w:p>
        </w:tc>
        <w:tc>
          <w:tcPr>
            <w:tcW w:w="1417" w:type="dxa"/>
            <w:vMerge w:val="continue"/>
            <w:tcMar>
              <w:top w:w="0" w:type="dxa"/>
              <w:left w:w="108" w:type="dxa"/>
              <w:bottom w:w="0" w:type="dxa"/>
              <w:right w:w="108" w:type="dxa"/>
            </w:tcMar>
            <w:vAlign w:val="center"/>
          </w:tcPr>
          <w:p w14:paraId="46571415">
            <w:pPr>
              <w:widowControl/>
              <w:spacing w:line="400" w:lineRule="exact"/>
              <w:jc w:val="left"/>
              <w:rPr>
                <w:rFonts w:ascii="仿宋_GB2312" w:hAnsi="仿宋_GB2312" w:eastAsia="仿宋_GB2312" w:cs="仿宋_GB2312"/>
                <w:sz w:val="24"/>
              </w:rPr>
            </w:pPr>
          </w:p>
        </w:tc>
      </w:tr>
      <w:tr w14:paraId="35DC99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14:paraId="442FB8F0">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977" w:type="dxa"/>
            <w:tcMar>
              <w:top w:w="0" w:type="dxa"/>
              <w:left w:w="108" w:type="dxa"/>
              <w:bottom w:w="0" w:type="dxa"/>
              <w:right w:w="108" w:type="dxa"/>
            </w:tcMar>
            <w:vAlign w:val="center"/>
          </w:tcPr>
          <w:p w14:paraId="6B06393B">
            <w:pPr>
              <w:jc w:val="left"/>
              <w:rPr>
                <w:rFonts w:ascii="宋体" w:hAnsi="宋体" w:cs="宋体"/>
                <w:color w:val="000000"/>
                <w:sz w:val="22"/>
                <w:szCs w:val="22"/>
              </w:rPr>
            </w:pPr>
            <w:r>
              <w:rPr>
                <w:rFonts w:hint="eastAsia"/>
                <w:color w:val="000000"/>
                <w:sz w:val="22"/>
                <w:szCs w:val="22"/>
              </w:rPr>
              <w:t>水处理中间水箱出口法兰处</w:t>
            </w:r>
          </w:p>
        </w:tc>
        <w:tc>
          <w:tcPr>
            <w:tcW w:w="1843" w:type="dxa"/>
            <w:tcMar>
              <w:top w:w="0" w:type="dxa"/>
              <w:left w:w="108" w:type="dxa"/>
              <w:bottom w:w="0" w:type="dxa"/>
              <w:right w:w="108" w:type="dxa"/>
            </w:tcMar>
            <w:vAlign w:val="center"/>
          </w:tcPr>
          <w:p w14:paraId="0285972B">
            <w:pPr>
              <w:jc w:val="center"/>
              <w:rPr>
                <w:rFonts w:ascii="宋体" w:hAnsi="宋体" w:cs="宋体"/>
                <w:color w:val="000000"/>
                <w:sz w:val="22"/>
                <w:szCs w:val="22"/>
              </w:rPr>
            </w:pPr>
            <w:r>
              <w:rPr>
                <w:rFonts w:hint="eastAsia"/>
                <w:color w:val="000000"/>
                <w:sz w:val="22"/>
                <w:szCs w:val="22"/>
              </w:rPr>
              <w:t>DN250</w:t>
            </w:r>
          </w:p>
        </w:tc>
        <w:tc>
          <w:tcPr>
            <w:tcW w:w="850" w:type="dxa"/>
            <w:tcMar>
              <w:top w:w="0" w:type="dxa"/>
              <w:left w:w="108" w:type="dxa"/>
              <w:bottom w:w="0" w:type="dxa"/>
              <w:right w:w="108" w:type="dxa"/>
            </w:tcMar>
            <w:vAlign w:val="center"/>
          </w:tcPr>
          <w:p w14:paraId="6F1CDEA6">
            <w:pPr>
              <w:jc w:val="center"/>
            </w:pPr>
            <w:r>
              <w:rPr>
                <w:rFonts w:hint="eastAsia" w:ascii="仿宋_GB2312" w:hAnsi="仿宋_GB2312" w:eastAsia="仿宋_GB2312" w:cs="仿宋_GB2312"/>
                <w:sz w:val="24"/>
              </w:rPr>
              <w:t>处</w:t>
            </w:r>
          </w:p>
        </w:tc>
        <w:tc>
          <w:tcPr>
            <w:tcW w:w="851" w:type="dxa"/>
            <w:tcMar>
              <w:top w:w="0" w:type="dxa"/>
              <w:left w:w="108" w:type="dxa"/>
              <w:bottom w:w="0" w:type="dxa"/>
              <w:right w:w="108" w:type="dxa"/>
            </w:tcMar>
            <w:vAlign w:val="center"/>
          </w:tcPr>
          <w:p w14:paraId="23E61CF2">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34" w:type="dxa"/>
            <w:vMerge w:val="continue"/>
          </w:tcPr>
          <w:p w14:paraId="154CBDC3">
            <w:pPr>
              <w:widowControl/>
              <w:spacing w:line="400" w:lineRule="exact"/>
              <w:jc w:val="left"/>
              <w:rPr>
                <w:rFonts w:ascii="仿宋_GB2312" w:hAnsi="仿宋_GB2312" w:eastAsia="仿宋_GB2312" w:cs="仿宋_GB2312"/>
                <w:sz w:val="24"/>
              </w:rPr>
            </w:pPr>
          </w:p>
        </w:tc>
        <w:tc>
          <w:tcPr>
            <w:tcW w:w="1417" w:type="dxa"/>
            <w:vMerge w:val="continue"/>
            <w:tcMar>
              <w:top w:w="0" w:type="dxa"/>
              <w:left w:w="108" w:type="dxa"/>
              <w:bottom w:w="0" w:type="dxa"/>
              <w:right w:w="108" w:type="dxa"/>
            </w:tcMar>
            <w:vAlign w:val="center"/>
          </w:tcPr>
          <w:p w14:paraId="0D16800B">
            <w:pPr>
              <w:widowControl/>
              <w:spacing w:line="400" w:lineRule="exact"/>
              <w:jc w:val="left"/>
              <w:rPr>
                <w:rFonts w:ascii="仿宋_GB2312" w:hAnsi="仿宋_GB2312" w:eastAsia="仿宋_GB2312" w:cs="仿宋_GB2312"/>
                <w:sz w:val="24"/>
              </w:rPr>
            </w:pPr>
          </w:p>
        </w:tc>
      </w:tr>
      <w:tr w14:paraId="435B0C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14:paraId="1096CC71">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977" w:type="dxa"/>
            <w:tcMar>
              <w:top w:w="0" w:type="dxa"/>
              <w:left w:w="108" w:type="dxa"/>
              <w:bottom w:w="0" w:type="dxa"/>
              <w:right w:w="108" w:type="dxa"/>
            </w:tcMar>
            <w:vAlign w:val="center"/>
          </w:tcPr>
          <w:p w14:paraId="402055E0">
            <w:pPr>
              <w:jc w:val="left"/>
              <w:rPr>
                <w:rFonts w:ascii="宋体" w:hAnsi="宋体" w:cs="宋体"/>
                <w:color w:val="000000"/>
                <w:sz w:val="22"/>
                <w:szCs w:val="22"/>
              </w:rPr>
            </w:pPr>
            <w:r>
              <w:rPr>
                <w:rFonts w:hint="eastAsia"/>
                <w:color w:val="000000"/>
                <w:sz w:val="22"/>
                <w:szCs w:val="22"/>
              </w:rPr>
              <w:t>东区冷却水水箱出口法兰处</w:t>
            </w:r>
          </w:p>
        </w:tc>
        <w:tc>
          <w:tcPr>
            <w:tcW w:w="1843" w:type="dxa"/>
            <w:tcMar>
              <w:top w:w="0" w:type="dxa"/>
              <w:left w:w="108" w:type="dxa"/>
              <w:bottom w:w="0" w:type="dxa"/>
              <w:right w:w="108" w:type="dxa"/>
            </w:tcMar>
            <w:vAlign w:val="center"/>
          </w:tcPr>
          <w:p w14:paraId="2585D877">
            <w:pPr>
              <w:jc w:val="center"/>
              <w:rPr>
                <w:rFonts w:ascii="宋体" w:hAnsi="宋体" w:cs="宋体"/>
                <w:color w:val="000000"/>
                <w:sz w:val="22"/>
                <w:szCs w:val="22"/>
              </w:rPr>
            </w:pPr>
            <w:r>
              <w:rPr>
                <w:rFonts w:hint="eastAsia"/>
                <w:color w:val="000000"/>
                <w:sz w:val="22"/>
                <w:szCs w:val="22"/>
              </w:rPr>
              <w:t>DN250</w:t>
            </w:r>
          </w:p>
        </w:tc>
        <w:tc>
          <w:tcPr>
            <w:tcW w:w="850" w:type="dxa"/>
            <w:tcMar>
              <w:top w:w="0" w:type="dxa"/>
              <w:left w:w="108" w:type="dxa"/>
              <w:bottom w:w="0" w:type="dxa"/>
              <w:right w:w="108" w:type="dxa"/>
            </w:tcMar>
            <w:vAlign w:val="center"/>
          </w:tcPr>
          <w:p w14:paraId="7F2844BD">
            <w:pPr>
              <w:jc w:val="center"/>
            </w:pPr>
            <w:r>
              <w:rPr>
                <w:rFonts w:hint="eastAsia" w:ascii="仿宋_GB2312" w:hAnsi="仿宋_GB2312" w:eastAsia="仿宋_GB2312" w:cs="仿宋_GB2312"/>
                <w:sz w:val="24"/>
              </w:rPr>
              <w:t>处</w:t>
            </w:r>
          </w:p>
        </w:tc>
        <w:tc>
          <w:tcPr>
            <w:tcW w:w="851" w:type="dxa"/>
            <w:tcMar>
              <w:top w:w="0" w:type="dxa"/>
              <w:left w:w="108" w:type="dxa"/>
              <w:bottom w:w="0" w:type="dxa"/>
              <w:right w:w="108" w:type="dxa"/>
            </w:tcMar>
            <w:vAlign w:val="center"/>
          </w:tcPr>
          <w:p w14:paraId="3B8F409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34" w:type="dxa"/>
            <w:vMerge w:val="continue"/>
          </w:tcPr>
          <w:p w14:paraId="44CA0119">
            <w:pPr>
              <w:widowControl/>
              <w:spacing w:line="400" w:lineRule="exact"/>
              <w:jc w:val="left"/>
              <w:rPr>
                <w:rFonts w:ascii="仿宋_GB2312" w:hAnsi="仿宋_GB2312" w:eastAsia="仿宋_GB2312" w:cs="仿宋_GB2312"/>
                <w:sz w:val="24"/>
              </w:rPr>
            </w:pPr>
          </w:p>
        </w:tc>
        <w:tc>
          <w:tcPr>
            <w:tcW w:w="1417" w:type="dxa"/>
            <w:vMerge w:val="continue"/>
            <w:tcMar>
              <w:top w:w="0" w:type="dxa"/>
              <w:left w:w="108" w:type="dxa"/>
              <w:bottom w:w="0" w:type="dxa"/>
              <w:right w:w="108" w:type="dxa"/>
            </w:tcMar>
            <w:vAlign w:val="center"/>
          </w:tcPr>
          <w:p w14:paraId="19498EE6">
            <w:pPr>
              <w:widowControl/>
              <w:spacing w:line="400" w:lineRule="exact"/>
              <w:jc w:val="left"/>
              <w:rPr>
                <w:rFonts w:ascii="仿宋_GB2312" w:hAnsi="仿宋_GB2312" w:eastAsia="仿宋_GB2312" w:cs="仿宋_GB2312"/>
                <w:sz w:val="24"/>
              </w:rPr>
            </w:pPr>
          </w:p>
        </w:tc>
      </w:tr>
      <w:tr w14:paraId="19FFEA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14:paraId="610AE80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977" w:type="dxa"/>
            <w:tcMar>
              <w:top w:w="0" w:type="dxa"/>
              <w:left w:w="108" w:type="dxa"/>
              <w:bottom w:w="0" w:type="dxa"/>
              <w:right w:w="108" w:type="dxa"/>
            </w:tcMar>
            <w:vAlign w:val="center"/>
          </w:tcPr>
          <w:p w14:paraId="437E894F">
            <w:pPr>
              <w:jc w:val="left"/>
              <w:rPr>
                <w:rFonts w:ascii="宋体" w:hAnsi="宋体" w:cs="宋体"/>
                <w:color w:val="000000"/>
                <w:sz w:val="22"/>
                <w:szCs w:val="22"/>
              </w:rPr>
            </w:pPr>
            <w:r>
              <w:rPr>
                <w:rFonts w:hint="eastAsia"/>
                <w:color w:val="000000"/>
                <w:sz w:val="22"/>
                <w:szCs w:val="22"/>
              </w:rPr>
              <w:t>北区空调补水水箱</w:t>
            </w:r>
          </w:p>
        </w:tc>
        <w:tc>
          <w:tcPr>
            <w:tcW w:w="1843" w:type="dxa"/>
            <w:tcMar>
              <w:top w:w="0" w:type="dxa"/>
              <w:left w:w="108" w:type="dxa"/>
              <w:bottom w:w="0" w:type="dxa"/>
              <w:right w:w="108" w:type="dxa"/>
            </w:tcMar>
            <w:vAlign w:val="center"/>
          </w:tcPr>
          <w:p w14:paraId="4A7AD4E8">
            <w:pPr>
              <w:jc w:val="center"/>
              <w:rPr>
                <w:rFonts w:ascii="宋体" w:hAnsi="宋体" w:cs="宋体"/>
                <w:color w:val="000000"/>
                <w:sz w:val="22"/>
                <w:szCs w:val="22"/>
              </w:rPr>
            </w:pPr>
            <w:r>
              <w:rPr>
                <w:rFonts w:hint="eastAsia"/>
                <w:color w:val="000000"/>
                <w:sz w:val="22"/>
                <w:szCs w:val="22"/>
              </w:rPr>
              <w:t>DN32内外两处、100x50一处</w:t>
            </w:r>
          </w:p>
        </w:tc>
        <w:tc>
          <w:tcPr>
            <w:tcW w:w="850" w:type="dxa"/>
            <w:tcMar>
              <w:top w:w="0" w:type="dxa"/>
              <w:left w:w="108" w:type="dxa"/>
              <w:bottom w:w="0" w:type="dxa"/>
              <w:right w:w="108" w:type="dxa"/>
            </w:tcMar>
            <w:vAlign w:val="center"/>
          </w:tcPr>
          <w:p w14:paraId="19038555">
            <w:pPr>
              <w:jc w:val="center"/>
            </w:pPr>
            <w:r>
              <w:rPr>
                <w:rFonts w:hint="eastAsia" w:ascii="仿宋_GB2312" w:hAnsi="仿宋_GB2312" w:eastAsia="仿宋_GB2312" w:cs="仿宋_GB2312"/>
                <w:sz w:val="24"/>
              </w:rPr>
              <w:t>处</w:t>
            </w:r>
          </w:p>
        </w:tc>
        <w:tc>
          <w:tcPr>
            <w:tcW w:w="851" w:type="dxa"/>
            <w:tcMar>
              <w:top w:w="0" w:type="dxa"/>
              <w:left w:w="108" w:type="dxa"/>
              <w:bottom w:w="0" w:type="dxa"/>
              <w:right w:w="108" w:type="dxa"/>
            </w:tcMar>
            <w:vAlign w:val="center"/>
          </w:tcPr>
          <w:p w14:paraId="0D8E3569">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134" w:type="dxa"/>
            <w:vMerge w:val="continue"/>
          </w:tcPr>
          <w:p w14:paraId="588C6106">
            <w:pPr>
              <w:widowControl/>
              <w:spacing w:line="400" w:lineRule="exact"/>
              <w:jc w:val="left"/>
              <w:rPr>
                <w:rFonts w:ascii="仿宋_GB2312" w:hAnsi="仿宋_GB2312" w:eastAsia="仿宋_GB2312" w:cs="仿宋_GB2312"/>
                <w:sz w:val="24"/>
              </w:rPr>
            </w:pPr>
          </w:p>
        </w:tc>
        <w:tc>
          <w:tcPr>
            <w:tcW w:w="1417" w:type="dxa"/>
            <w:vMerge w:val="continue"/>
            <w:tcMar>
              <w:top w:w="0" w:type="dxa"/>
              <w:left w:w="108" w:type="dxa"/>
              <w:bottom w:w="0" w:type="dxa"/>
              <w:right w:w="108" w:type="dxa"/>
            </w:tcMar>
            <w:vAlign w:val="center"/>
          </w:tcPr>
          <w:p w14:paraId="46E7B713">
            <w:pPr>
              <w:widowControl/>
              <w:spacing w:line="400" w:lineRule="exact"/>
              <w:jc w:val="left"/>
              <w:rPr>
                <w:rFonts w:ascii="仿宋_GB2312" w:hAnsi="仿宋_GB2312" w:eastAsia="仿宋_GB2312" w:cs="仿宋_GB2312"/>
                <w:sz w:val="24"/>
              </w:rPr>
            </w:pPr>
          </w:p>
        </w:tc>
      </w:tr>
      <w:tr w14:paraId="05CB7E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14:paraId="335DF7B7">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977" w:type="dxa"/>
            <w:tcMar>
              <w:top w:w="0" w:type="dxa"/>
              <w:left w:w="108" w:type="dxa"/>
              <w:bottom w:w="0" w:type="dxa"/>
              <w:right w:w="108" w:type="dxa"/>
            </w:tcMar>
            <w:vAlign w:val="center"/>
          </w:tcPr>
          <w:p w14:paraId="05704140">
            <w:pPr>
              <w:jc w:val="left"/>
              <w:rPr>
                <w:rFonts w:ascii="宋体" w:hAnsi="宋体" w:cs="宋体"/>
                <w:sz w:val="22"/>
                <w:szCs w:val="22"/>
              </w:rPr>
            </w:pPr>
            <w:r>
              <w:rPr>
                <w:rFonts w:hint="eastAsia"/>
                <w:sz w:val="22"/>
                <w:szCs w:val="22"/>
              </w:rPr>
              <w:t>北溶铜冷却塔底部南边</w:t>
            </w:r>
          </w:p>
        </w:tc>
        <w:tc>
          <w:tcPr>
            <w:tcW w:w="1843" w:type="dxa"/>
            <w:tcMar>
              <w:top w:w="0" w:type="dxa"/>
              <w:left w:w="108" w:type="dxa"/>
              <w:bottom w:w="0" w:type="dxa"/>
              <w:right w:w="108" w:type="dxa"/>
            </w:tcMar>
            <w:vAlign w:val="center"/>
          </w:tcPr>
          <w:p w14:paraId="6F3A1F85">
            <w:pPr>
              <w:jc w:val="center"/>
              <w:rPr>
                <w:rFonts w:ascii="宋体" w:hAnsi="宋体" w:cs="宋体"/>
                <w:color w:val="000000"/>
                <w:sz w:val="22"/>
                <w:szCs w:val="22"/>
              </w:rPr>
            </w:pPr>
            <w:r>
              <w:rPr>
                <w:rFonts w:hint="eastAsia"/>
                <w:color w:val="000000"/>
                <w:sz w:val="22"/>
                <w:szCs w:val="22"/>
              </w:rPr>
              <w:t>500X30mm</w:t>
            </w:r>
          </w:p>
        </w:tc>
        <w:tc>
          <w:tcPr>
            <w:tcW w:w="850" w:type="dxa"/>
            <w:tcMar>
              <w:top w:w="0" w:type="dxa"/>
              <w:left w:w="108" w:type="dxa"/>
              <w:bottom w:w="0" w:type="dxa"/>
              <w:right w:w="108" w:type="dxa"/>
            </w:tcMar>
            <w:vAlign w:val="center"/>
          </w:tcPr>
          <w:p w14:paraId="25D832EE">
            <w:pPr>
              <w:jc w:val="center"/>
            </w:pPr>
            <w:r>
              <w:rPr>
                <w:rFonts w:hint="eastAsia" w:ascii="仿宋_GB2312" w:hAnsi="仿宋_GB2312" w:eastAsia="仿宋_GB2312" w:cs="仿宋_GB2312"/>
                <w:sz w:val="24"/>
              </w:rPr>
              <w:t>处</w:t>
            </w:r>
          </w:p>
        </w:tc>
        <w:tc>
          <w:tcPr>
            <w:tcW w:w="851" w:type="dxa"/>
            <w:tcMar>
              <w:top w:w="0" w:type="dxa"/>
              <w:left w:w="108" w:type="dxa"/>
              <w:bottom w:w="0" w:type="dxa"/>
              <w:right w:w="108" w:type="dxa"/>
            </w:tcMar>
            <w:vAlign w:val="center"/>
          </w:tcPr>
          <w:p w14:paraId="1D72397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34" w:type="dxa"/>
            <w:vMerge w:val="continue"/>
          </w:tcPr>
          <w:p w14:paraId="0BDAFC77">
            <w:pPr>
              <w:widowControl/>
              <w:spacing w:line="400" w:lineRule="exact"/>
              <w:jc w:val="left"/>
              <w:rPr>
                <w:rFonts w:ascii="仿宋_GB2312" w:hAnsi="仿宋_GB2312" w:eastAsia="仿宋_GB2312" w:cs="仿宋_GB2312"/>
                <w:sz w:val="24"/>
              </w:rPr>
            </w:pPr>
          </w:p>
        </w:tc>
        <w:tc>
          <w:tcPr>
            <w:tcW w:w="1417" w:type="dxa"/>
            <w:vMerge w:val="continue"/>
            <w:tcMar>
              <w:top w:w="0" w:type="dxa"/>
              <w:left w:w="108" w:type="dxa"/>
              <w:bottom w:w="0" w:type="dxa"/>
              <w:right w:w="108" w:type="dxa"/>
            </w:tcMar>
            <w:vAlign w:val="center"/>
          </w:tcPr>
          <w:p w14:paraId="67FA11D7">
            <w:pPr>
              <w:widowControl/>
              <w:spacing w:line="400" w:lineRule="exact"/>
              <w:jc w:val="left"/>
              <w:rPr>
                <w:rFonts w:ascii="仿宋_GB2312" w:hAnsi="仿宋_GB2312" w:eastAsia="仿宋_GB2312" w:cs="仿宋_GB2312"/>
                <w:sz w:val="24"/>
              </w:rPr>
            </w:pPr>
          </w:p>
        </w:tc>
      </w:tr>
      <w:tr w14:paraId="719C4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14:paraId="39A16815">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2977" w:type="dxa"/>
            <w:tcMar>
              <w:top w:w="0" w:type="dxa"/>
              <w:left w:w="108" w:type="dxa"/>
              <w:bottom w:w="0" w:type="dxa"/>
              <w:right w:w="108" w:type="dxa"/>
            </w:tcMar>
            <w:vAlign w:val="center"/>
          </w:tcPr>
          <w:p w14:paraId="16E0646F">
            <w:pPr>
              <w:jc w:val="left"/>
              <w:rPr>
                <w:rFonts w:ascii="宋体" w:hAnsi="宋体" w:cs="宋体"/>
                <w:sz w:val="22"/>
                <w:szCs w:val="22"/>
              </w:rPr>
            </w:pPr>
            <w:r>
              <w:rPr>
                <w:rFonts w:hint="eastAsia"/>
                <w:sz w:val="22"/>
                <w:szCs w:val="22"/>
              </w:rPr>
              <w:t>北溶铜酸雾塔底座东南处</w:t>
            </w:r>
          </w:p>
        </w:tc>
        <w:tc>
          <w:tcPr>
            <w:tcW w:w="1843" w:type="dxa"/>
            <w:tcMar>
              <w:top w:w="0" w:type="dxa"/>
              <w:left w:w="108" w:type="dxa"/>
              <w:bottom w:w="0" w:type="dxa"/>
              <w:right w:w="108" w:type="dxa"/>
            </w:tcMar>
            <w:vAlign w:val="center"/>
          </w:tcPr>
          <w:p w14:paraId="2CF9CEF4">
            <w:pPr>
              <w:jc w:val="center"/>
              <w:rPr>
                <w:rFonts w:ascii="宋体" w:hAnsi="宋体" w:cs="宋体"/>
                <w:color w:val="000000"/>
                <w:sz w:val="22"/>
                <w:szCs w:val="22"/>
              </w:rPr>
            </w:pPr>
            <w:r>
              <w:rPr>
                <w:rFonts w:hint="eastAsia"/>
                <w:color w:val="000000"/>
                <w:sz w:val="22"/>
                <w:szCs w:val="22"/>
              </w:rPr>
              <w:t>300x300mm</w:t>
            </w:r>
          </w:p>
        </w:tc>
        <w:tc>
          <w:tcPr>
            <w:tcW w:w="850" w:type="dxa"/>
            <w:tcMar>
              <w:top w:w="0" w:type="dxa"/>
              <w:left w:w="108" w:type="dxa"/>
              <w:bottom w:w="0" w:type="dxa"/>
              <w:right w:w="108" w:type="dxa"/>
            </w:tcMar>
            <w:vAlign w:val="center"/>
          </w:tcPr>
          <w:p w14:paraId="31198B74">
            <w:pPr>
              <w:jc w:val="center"/>
            </w:pPr>
            <w:r>
              <w:rPr>
                <w:rFonts w:hint="eastAsia" w:ascii="仿宋_GB2312" w:hAnsi="仿宋_GB2312" w:eastAsia="仿宋_GB2312" w:cs="仿宋_GB2312"/>
                <w:sz w:val="24"/>
              </w:rPr>
              <w:t>处</w:t>
            </w:r>
          </w:p>
        </w:tc>
        <w:tc>
          <w:tcPr>
            <w:tcW w:w="851" w:type="dxa"/>
            <w:tcMar>
              <w:top w:w="0" w:type="dxa"/>
              <w:left w:w="108" w:type="dxa"/>
              <w:bottom w:w="0" w:type="dxa"/>
              <w:right w:w="108" w:type="dxa"/>
            </w:tcMar>
            <w:vAlign w:val="center"/>
          </w:tcPr>
          <w:p w14:paraId="226F6B67">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34" w:type="dxa"/>
            <w:vMerge w:val="continue"/>
          </w:tcPr>
          <w:p w14:paraId="4C67D37C">
            <w:pPr>
              <w:widowControl/>
              <w:spacing w:line="400" w:lineRule="exact"/>
              <w:jc w:val="left"/>
              <w:rPr>
                <w:rFonts w:ascii="仿宋_GB2312" w:hAnsi="仿宋_GB2312" w:eastAsia="仿宋_GB2312" w:cs="仿宋_GB2312"/>
                <w:sz w:val="24"/>
              </w:rPr>
            </w:pPr>
          </w:p>
        </w:tc>
        <w:tc>
          <w:tcPr>
            <w:tcW w:w="1417" w:type="dxa"/>
            <w:vMerge w:val="continue"/>
            <w:tcMar>
              <w:top w:w="0" w:type="dxa"/>
              <w:left w:w="108" w:type="dxa"/>
              <w:bottom w:w="0" w:type="dxa"/>
              <w:right w:w="108" w:type="dxa"/>
            </w:tcMar>
            <w:vAlign w:val="center"/>
          </w:tcPr>
          <w:p w14:paraId="690BC844">
            <w:pPr>
              <w:widowControl/>
              <w:spacing w:line="400" w:lineRule="exact"/>
              <w:jc w:val="left"/>
              <w:rPr>
                <w:rFonts w:ascii="仿宋_GB2312" w:hAnsi="仿宋_GB2312" w:eastAsia="仿宋_GB2312" w:cs="仿宋_GB2312"/>
                <w:sz w:val="24"/>
              </w:rPr>
            </w:pPr>
          </w:p>
        </w:tc>
      </w:tr>
    </w:tbl>
    <w:p w14:paraId="0DCE6F30">
      <w:pPr>
        <w:pStyle w:val="19"/>
        <w:numPr>
          <w:ilvl w:val="0"/>
          <w:numId w:val="6"/>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技术要求： </w:t>
      </w:r>
      <w:r>
        <w:rPr>
          <w:rFonts w:ascii="仿宋_GB2312" w:hAnsi="仿宋_GB2312" w:eastAsia="仿宋_GB2312" w:cs="仿宋_GB2312"/>
          <w:sz w:val="28"/>
          <w:szCs w:val="32"/>
        </w:rPr>
        <w:t xml:space="preserve"> </w:t>
      </w:r>
    </w:p>
    <w:p w14:paraId="5ED48C31">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1、投标方需现场测量及技术交流，具体位置和尺寸以现场测量为准。</w:t>
      </w:r>
    </w:p>
    <w:p w14:paraId="5FA50B6A">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2、要求投标方将渗漏处彻底清理干净，对需要修复部位进行打磨处理后</w:t>
      </w:r>
    </w:p>
    <w:p w14:paraId="2476A982">
      <w:pPr>
        <w:spacing w:line="360" w:lineRule="auto"/>
        <w:rPr>
          <w:rFonts w:ascii="仿宋" w:hAnsi="仿宋" w:eastAsia="仿宋" w:cs="仿宋"/>
          <w:kern w:val="0"/>
          <w:sz w:val="28"/>
          <w:szCs w:val="28"/>
        </w:rPr>
      </w:pPr>
      <w:r>
        <w:rPr>
          <w:rFonts w:hint="eastAsia" w:ascii="仿宋" w:hAnsi="仿宋" w:eastAsia="仿宋" w:cs="仿宋"/>
          <w:kern w:val="0"/>
          <w:sz w:val="28"/>
          <w:szCs w:val="28"/>
        </w:rPr>
        <w:t>采用三布四油方式对渗漏处进行修复,确保修复完成后外观圆滑、平整且无渗漏；</w:t>
      </w:r>
    </w:p>
    <w:p w14:paraId="2BFCDF66">
      <w:pPr>
        <w:pStyle w:val="19"/>
        <w:spacing w:line="360" w:lineRule="auto"/>
        <w:ind w:left="510" w:leftChars="243" w:firstLine="0" w:firstLineChars="0"/>
        <w:rPr>
          <w:rFonts w:ascii="仿宋" w:hAnsi="仿宋" w:eastAsia="仿宋" w:cs="仿宋"/>
          <w:kern w:val="0"/>
          <w:sz w:val="28"/>
          <w:szCs w:val="28"/>
        </w:rPr>
      </w:pPr>
      <w:r>
        <w:rPr>
          <w:rFonts w:hint="eastAsia" w:ascii="仿宋" w:hAnsi="仿宋" w:eastAsia="仿宋" w:cs="仿宋"/>
          <w:kern w:val="0"/>
          <w:sz w:val="28"/>
          <w:szCs w:val="28"/>
        </w:rPr>
        <w:t>3.维修所需主、辅材及主辅材的运输、卸车、吊装、搬运、就位、所需的工具等</w:t>
      </w:r>
    </w:p>
    <w:p w14:paraId="134B24B6">
      <w:pPr>
        <w:spacing w:line="360" w:lineRule="auto"/>
        <w:rPr>
          <w:rFonts w:ascii="仿宋" w:hAnsi="仿宋" w:eastAsia="仿宋" w:cs="仿宋"/>
          <w:kern w:val="0"/>
          <w:sz w:val="28"/>
          <w:szCs w:val="28"/>
        </w:rPr>
      </w:pPr>
      <w:r>
        <w:rPr>
          <w:rFonts w:hint="eastAsia" w:ascii="仿宋" w:hAnsi="仿宋" w:eastAsia="仿宋" w:cs="仿宋"/>
          <w:kern w:val="0"/>
          <w:sz w:val="28"/>
          <w:szCs w:val="28"/>
        </w:rPr>
        <w:t>费用均由投标方负责；另外更换下废料由中标方负责拉走处理，并清扫现场卫生；</w:t>
      </w:r>
    </w:p>
    <w:p w14:paraId="01BE63B0">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4.招标方已通过安环认证，请乙方按安环要求执行，提供合格产品。</w:t>
      </w:r>
    </w:p>
    <w:p w14:paraId="17F414D2">
      <w:pPr>
        <w:spacing w:line="360" w:lineRule="auto"/>
        <w:ind w:firstLine="562" w:firstLineChars="200"/>
        <w:rPr>
          <w:rFonts w:ascii="仿宋" w:hAnsi="仿宋" w:eastAsia="仿宋" w:cs="仿宋"/>
          <w:b/>
          <w:kern w:val="0"/>
          <w:sz w:val="28"/>
          <w:szCs w:val="28"/>
          <w:highlight w:val="yellow"/>
        </w:rPr>
      </w:pPr>
      <w:r>
        <w:rPr>
          <w:rFonts w:hint="eastAsia" w:ascii="仿宋" w:hAnsi="仿宋" w:eastAsia="仿宋" w:cs="仿宋"/>
          <w:b/>
          <w:kern w:val="0"/>
          <w:sz w:val="28"/>
          <w:szCs w:val="28"/>
          <w:highlight w:val="yellow"/>
        </w:rPr>
        <w:t>注：建议投标方到金晖路厂落实情况及参数后投标，现场联系人：薛林源，电话：13583535466</w:t>
      </w:r>
    </w:p>
    <w:p w14:paraId="5DFC9EF7">
      <w:pPr>
        <w:rPr>
          <w:rFonts w:ascii="仿宋_GB2312" w:hAnsi="仿宋_GB2312" w:eastAsia="仿宋_GB2312" w:cs="仿宋_GB2312"/>
          <w:sz w:val="28"/>
          <w:szCs w:val="32"/>
        </w:rPr>
      </w:pPr>
      <w:r>
        <w:rPr>
          <w:rFonts w:hint="eastAsia" w:ascii="仿宋_GB2312" w:hAnsi="仿宋_GB2312" w:eastAsia="仿宋_GB2312" w:cs="仿宋_GB2312"/>
          <w:sz w:val="28"/>
          <w:szCs w:val="32"/>
        </w:rPr>
        <w:t>三、保证条款</w:t>
      </w:r>
    </w:p>
    <w:p w14:paraId="3A892946">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1.乙方未在约定时间内完成或维修效果未达到甲方要求，每迟延一天向甲方支付合同总金额千分之五的违约金，甲方有权直接解除合同而无需承担任何责任；</w:t>
      </w:r>
    </w:p>
    <w:p w14:paraId="3CA9914A">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6F05D84D">
      <w:pPr>
        <w:rPr>
          <w:rFonts w:ascii="仿宋" w:hAnsi="仿宋" w:eastAsia="仿宋" w:cs="仿宋"/>
          <w:sz w:val="28"/>
          <w:szCs w:val="28"/>
        </w:rPr>
      </w:pPr>
      <w:r>
        <w:rPr>
          <w:rFonts w:hint="eastAsia" w:ascii="仿宋" w:hAnsi="仿宋" w:eastAsia="仿宋" w:cs="仿宋_GB2312"/>
          <w:b/>
          <w:sz w:val="28"/>
          <w:szCs w:val="32"/>
        </w:rPr>
        <w:t>四、有关知识产权</w:t>
      </w:r>
    </w:p>
    <w:p w14:paraId="11048C91">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2DCCA637">
      <w:pPr>
        <w:rPr>
          <w:rFonts w:ascii="仿宋" w:hAnsi="仿宋" w:eastAsia="仿宋" w:cs="仿宋_GB2312"/>
          <w:sz w:val="28"/>
          <w:szCs w:val="32"/>
        </w:rPr>
      </w:pPr>
      <w:r>
        <w:rPr>
          <w:rFonts w:hint="eastAsia" w:ascii="仿宋" w:hAnsi="仿宋" w:eastAsia="仿宋" w:cs="仿宋_GB2312"/>
          <w:b/>
          <w:sz w:val="28"/>
          <w:szCs w:val="32"/>
        </w:rPr>
        <w:t>五、售后服务、质量保证：</w:t>
      </w:r>
      <w:r>
        <w:rPr>
          <w:rFonts w:hint="eastAsia" w:ascii="仿宋" w:hAnsi="仿宋" w:eastAsia="仿宋" w:cs="仿宋_GB2312"/>
          <w:sz w:val="28"/>
          <w:szCs w:val="32"/>
        </w:rPr>
        <w:t>售后服务事项在合同中进行约定。</w:t>
      </w:r>
    </w:p>
    <w:p w14:paraId="11FADB5D">
      <w:pPr>
        <w:widowControl/>
        <w:rPr>
          <w:rFonts w:ascii="仿宋" w:hAnsi="仿宋" w:eastAsia="仿宋" w:cs="仿宋"/>
          <w:b/>
          <w:color w:val="000000"/>
          <w:kern w:val="0"/>
          <w:sz w:val="32"/>
          <w:szCs w:val="32"/>
          <w:highlight w:val="yellow"/>
        </w:rPr>
      </w:pPr>
    </w:p>
    <w:p w14:paraId="21926D1A">
      <w:pPr>
        <w:widowControl/>
        <w:rPr>
          <w:rFonts w:ascii="仿宋" w:hAnsi="仿宋" w:eastAsia="仿宋" w:cs="仿宋"/>
          <w:b/>
          <w:color w:val="000000"/>
          <w:kern w:val="0"/>
          <w:sz w:val="32"/>
          <w:szCs w:val="32"/>
          <w:highlight w:val="yellow"/>
        </w:rPr>
      </w:pPr>
    </w:p>
    <w:p w14:paraId="6F64F2A1">
      <w:pPr>
        <w:widowControl/>
        <w:rPr>
          <w:rFonts w:ascii="仿宋" w:hAnsi="仿宋" w:eastAsia="仿宋" w:cs="仿宋"/>
          <w:b/>
          <w:color w:val="000000"/>
          <w:kern w:val="0"/>
          <w:sz w:val="32"/>
          <w:szCs w:val="32"/>
          <w:highlight w:val="yellow"/>
        </w:rPr>
      </w:pPr>
      <w:r>
        <w:rPr>
          <w:rFonts w:hint="eastAsia" w:ascii="仿宋" w:hAnsi="仿宋" w:eastAsia="仿宋" w:cs="仿宋"/>
          <w:b/>
          <w:color w:val="000000"/>
          <w:kern w:val="0"/>
          <w:sz w:val="32"/>
          <w:szCs w:val="32"/>
          <w:highlight w:val="yellow"/>
        </w:rPr>
        <w:t>注：</w:t>
      </w:r>
    </w:p>
    <w:p w14:paraId="415D0C03">
      <w:pPr>
        <w:widowControl/>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highlight w:val="yellow"/>
        </w:rPr>
        <w:t>以下为合同模板，投标方参入即认可合同模板所有条款。</w:t>
      </w:r>
    </w:p>
    <w:p w14:paraId="5D3C137C">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14:paraId="6E3186FD">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14:paraId="4E54C6AD">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山东金都电子材料有限公司</w:t>
      </w:r>
    </w:p>
    <w:p w14:paraId="7412848D">
      <w:pPr>
        <w:pStyle w:val="2"/>
        <w:ind w:firstLine="281"/>
      </w:pPr>
      <w:r>
        <w:rPr>
          <w:rFonts w:hint="eastAsia" w:ascii="仿宋" w:hAnsi="仿宋" w:eastAsia="仿宋" w:cs="仿宋"/>
          <w:b/>
          <w:sz w:val="28"/>
          <w:szCs w:val="28"/>
        </w:rPr>
        <w:t xml:space="preserve">            金宝电子（铜陵）有限公司</w:t>
      </w:r>
    </w:p>
    <w:p w14:paraId="7D788BE0">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14:paraId="2142387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14:paraId="65F936CF">
      <w:pPr>
        <w:numPr>
          <w:ilvl w:val="0"/>
          <w:numId w:val="7"/>
        </w:numPr>
        <w:autoSpaceDE w:val="0"/>
        <w:autoSpaceDN w:val="0"/>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设备名称、规格型号、数量、单价及合同额：</w:t>
      </w:r>
    </w:p>
    <w:tbl>
      <w:tblPr>
        <w:tblStyle w:val="12"/>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150"/>
        <w:gridCol w:w="1210"/>
        <w:gridCol w:w="750"/>
        <w:gridCol w:w="1980"/>
        <w:gridCol w:w="1635"/>
        <w:gridCol w:w="1251"/>
      </w:tblGrid>
      <w:tr w14:paraId="6DE85D59">
        <w:tblPrEx>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14:paraId="7601911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150" w:type="dxa"/>
            <w:tcBorders>
              <w:top w:val="single" w:color="000000" w:sz="8" w:space="0"/>
              <w:left w:val="nil"/>
              <w:bottom w:val="single" w:color="000000" w:sz="8" w:space="0"/>
              <w:right w:val="single" w:color="000000" w:sz="8" w:space="0"/>
            </w:tcBorders>
            <w:vAlign w:val="center"/>
          </w:tcPr>
          <w:p w14:paraId="526C947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1210" w:type="dxa"/>
            <w:tcBorders>
              <w:top w:val="single" w:color="000000" w:sz="8" w:space="0"/>
              <w:left w:val="nil"/>
              <w:bottom w:val="single" w:color="000000" w:sz="8" w:space="0"/>
              <w:right w:val="single" w:color="000000" w:sz="8" w:space="0"/>
            </w:tcBorders>
            <w:vAlign w:val="center"/>
          </w:tcPr>
          <w:p w14:paraId="562DBAA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单位</w:t>
            </w:r>
          </w:p>
        </w:tc>
        <w:tc>
          <w:tcPr>
            <w:tcW w:w="750" w:type="dxa"/>
            <w:tcBorders>
              <w:top w:val="single" w:color="000000" w:sz="8" w:space="0"/>
              <w:left w:val="nil"/>
              <w:bottom w:val="single" w:color="000000" w:sz="8" w:space="0"/>
              <w:right w:val="single" w:color="000000" w:sz="8" w:space="0"/>
            </w:tcBorders>
            <w:vAlign w:val="center"/>
          </w:tcPr>
          <w:p w14:paraId="25DB89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数量</w:t>
            </w:r>
          </w:p>
        </w:tc>
        <w:tc>
          <w:tcPr>
            <w:tcW w:w="1980" w:type="dxa"/>
            <w:tcBorders>
              <w:top w:val="single" w:color="000000" w:sz="8" w:space="0"/>
              <w:left w:val="nil"/>
              <w:bottom w:val="single" w:color="000000" w:sz="8" w:space="0"/>
              <w:right w:val="single" w:color="000000" w:sz="8" w:space="0"/>
            </w:tcBorders>
            <w:vAlign w:val="center"/>
          </w:tcPr>
          <w:p w14:paraId="2942D7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单价（元）</w:t>
            </w:r>
          </w:p>
        </w:tc>
        <w:tc>
          <w:tcPr>
            <w:tcW w:w="1635" w:type="dxa"/>
            <w:tcBorders>
              <w:top w:val="single" w:color="000000" w:sz="8" w:space="0"/>
              <w:left w:val="nil"/>
              <w:bottom w:val="single" w:color="000000" w:sz="8" w:space="0"/>
              <w:right w:val="single" w:color="000000" w:sz="8" w:space="0"/>
            </w:tcBorders>
            <w:vAlign w:val="center"/>
          </w:tcPr>
          <w:p w14:paraId="075988A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总价（元）</w:t>
            </w:r>
          </w:p>
        </w:tc>
        <w:tc>
          <w:tcPr>
            <w:tcW w:w="1251" w:type="dxa"/>
            <w:tcBorders>
              <w:top w:val="single" w:color="000000" w:sz="8" w:space="0"/>
              <w:left w:val="nil"/>
              <w:bottom w:val="single" w:color="000000" w:sz="8" w:space="0"/>
              <w:right w:val="single" w:color="000000" w:sz="8" w:space="0"/>
            </w:tcBorders>
            <w:vAlign w:val="center"/>
          </w:tcPr>
          <w:p w14:paraId="29413F5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14:paraId="69CC7111">
        <w:tblPrEx>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14:paraId="195F87B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2150" w:type="dxa"/>
            <w:tcBorders>
              <w:top w:val="nil"/>
              <w:left w:val="nil"/>
              <w:bottom w:val="nil"/>
              <w:right w:val="single" w:color="000000" w:sz="8" w:space="0"/>
            </w:tcBorders>
            <w:vAlign w:val="center"/>
          </w:tcPr>
          <w:p w14:paraId="33C0D92B">
            <w:pPr>
              <w:widowControl/>
              <w:textAlignment w:val="center"/>
              <w:rPr>
                <w:rFonts w:ascii="仿宋" w:hAnsi="仿宋" w:eastAsia="仿宋" w:cs="仿宋"/>
                <w:b/>
                <w:bCs/>
                <w:color w:val="000000"/>
                <w:sz w:val="28"/>
                <w:szCs w:val="28"/>
              </w:rPr>
            </w:pPr>
          </w:p>
        </w:tc>
        <w:tc>
          <w:tcPr>
            <w:tcW w:w="1210" w:type="dxa"/>
            <w:tcBorders>
              <w:top w:val="nil"/>
              <w:left w:val="nil"/>
              <w:bottom w:val="nil"/>
              <w:right w:val="single" w:color="000000" w:sz="8" w:space="0"/>
            </w:tcBorders>
            <w:vAlign w:val="center"/>
          </w:tcPr>
          <w:p w14:paraId="6B8D8686">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750" w:type="dxa"/>
            <w:tcBorders>
              <w:top w:val="nil"/>
              <w:left w:val="nil"/>
              <w:bottom w:val="nil"/>
              <w:right w:val="single" w:color="000000" w:sz="8" w:space="0"/>
            </w:tcBorders>
            <w:vAlign w:val="center"/>
          </w:tcPr>
          <w:p w14:paraId="40DB0F0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1980" w:type="dxa"/>
            <w:tcBorders>
              <w:top w:val="nil"/>
              <w:left w:val="nil"/>
              <w:bottom w:val="nil"/>
              <w:right w:val="single" w:color="000000" w:sz="8" w:space="0"/>
            </w:tcBorders>
            <w:vAlign w:val="center"/>
          </w:tcPr>
          <w:p w14:paraId="5FE0A46E">
            <w:pPr>
              <w:widowControl/>
              <w:jc w:val="center"/>
              <w:textAlignment w:val="center"/>
              <w:rPr>
                <w:rFonts w:ascii="仿宋" w:hAnsi="仿宋" w:eastAsia="仿宋" w:cs="仿宋"/>
                <w:color w:val="000000"/>
                <w:sz w:val="28"/>
                <w:szCs w:val="28"/>
              </w:rPr>
            </w:pPr>
          </w:p>
        </w:tc>
        <w:tc>
          <w:tcPr>
            <w:tcW w:w="1635" w:type="dxa"/>
            <w:tcBorders>
              <w:top w:val="nil"/>
              <w:left w:val="nil"/>
              <w:bottom w:val="nil"/>
              <w:right w:val="single" w:color="000000" w:sz="8" w:space="0"/>
            </w:tcBorders>
            <w:vAlign w:val="center"/>
          </w:tcPr>
          <w:p w14:paraId="5B96D742">
            <w:pPr>
              <w:widowControl/>
              <w:jc w:val="center"/>
              <w:textAlignment w:val="center"/>
              <w:rPr>
                <w:rFonts w:ascii="仿宋" w:hAnsi="仿宋" w:eastAsia="仿宋" w:cs="仿宋"/>
                <w:color w:val="000000"/>
                <w:sz w:val="28"/>
                <w:szCs w:val="28"/>
              </w:rPr>
            </w:pPr>
          </w:p>
        </w:tc>
        <w:tc>
          <w:tcPr>
            <w:tcW w:w="1251" w:type="dxa"/>
            <w:tcBorders>
              <w:top w:val="nil"/>
              <w:left w:val="nil"/>
              <w:bottom w:val="nil"/>
              <w:right w:val="single" w:color="000000" w:sz="8" w:space="0"/>
            </w:tcBorders>
            <w:noWrap/>
            <w:vAlign w:val="center"/>
          </w:tcPr>
          <w:p w14:paraId="257BFAB9">
            <w:pPr>
              <w:rPr>
                <w:rFonts w:ascii="宋体" w:hAnsi="宋体" w:cs="宋体"/>
                <w:color w:val="000000"/>
                <w:sz w:val="22"/>
                <w:szCs w:val="22"/>
              </w:rPr>
            </w:pPr>
          </w:p>
        </w:tc>
      </w:tr>
      <w:tr w14:paraId="7A928EEF">
        <w:tblPrEx>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5189C5B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合计人民币（大写）：xxx（￥:xxx元）</w:t>
            </w:r>
          </w:p>
        </w:tc>
      </w:tr>
      <w:tr w14:paraId="5C4A0D55">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5742B6D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含xx%增值税、运费、安装调试费</w:t>
            </w:r>
          </w:p>
        </w:tc>
      </w:tr>
    </w:tbl>
    <w:p w14:paraId="14617538">
      <w:pPr>
        <w:pStyle w:val="2"/>
        <w:ind w:left="210" w:leftChars="100" w:firstLine="0" w:firstLineChars="0"/>
      </w:pPr>
    </w:p>
    <w:p w14:paraId="1822BD55">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14:paraId="229371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14:paraId="2CEBA38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14:paraId="0CAF25E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14:paraId="6B3AC04B">
      <w:pPr>
        <w:adjustRightInd w:val="0"/>
        <w:snapToGrid w:val="0"/>
        <w:spacing w:line="360" w:lineRule="auto"/>
        <w:ind w:firstLine="562" w:firstLineChars="200"/>
      </w:pPr>
      <w:r>
        <w:rPr>
          <w:rFonts w:hint="eastAsia" w:ascii="仿宋" w:hAnsi="仿宋" w:eastAsia="仿宋" w:cs="仿宋"/>
          <w:b/>
          <w:bCs/>
          <w:sz w:val="28"/>
          <w:szCs w:val="28"/>
        </w:rPr>
        <w:t>三、付款方式</w:t>
      </w:r>
    </w:p>
    <w:p w14:paraId="6690E2A2">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14:paraId="0C6EB4D5">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58F84C87">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579735FC">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14:paraId="7E752FE8">
      <w:pPr>
        <w:pStyle w:val="2"/>
        <w:ind w:firstLine="550" w:firstLineChars="200"/>
        <w:rPr>
          <w:b/>
          <w:bCs/>
          <w:u w:val="single"/>
        </w:rPr>
      </w:pPr>
      <w:r>
        <w:rPr>
          <w:rFonts w:hint="eastAsia" w:ascii="仿宋" w:hAnsi="仿宋" w:eastAsia="仿宋" w:cs="仿宋"/>
          <w:b/>
          <w:bCs/>
          <w:spacing w:val="-3"/>
          <w:sz w:val="28"/>
          <w:szCs w:val="28"/>
          <w:u w:val="single"/>
        </w:rPr>
        <w:t>（以上付款方式根据中标通知书）</w:t>
      </w:r>
    </w:p>
    <w:p w14:paraId="5E5B6B87">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14:paraId="52C3A32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14:paraId="05C9384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14:paraId="5CF7C9B2">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14:paraId="4EA65E9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14:paraId="0BDFEA5B">
      <w:pPr>
        <w:pStyle w:val="2"/>
        <w:ind w:firstLine="0" w:firstLineChars="0"/>
        <w:rPr>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yellow"/>
        </w:rPr>
        <w:t>5.乙方指定xxx为安装现场安全管理负责人，电话：xxx，身份证号码：xxx，安全管理资格证书：xxx。相关人员应持有相应的作业证书。</w:t>
      </w:r>
    </w:p>
    <w:p w14:paraId="40B94890">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14:paraId="74B0622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14:paraId="453CAC0E">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14:paraId="1399E0A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14:paraId="66E0FBA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14:paraId="7642875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14:paraId="666430AD">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467DB29B">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390E7B3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6EEED754">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1C30DC2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22579B7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1F139B1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324769A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11C2A274">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48BF9EA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130B049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18372C4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323F383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15D7340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52B3E13E">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44F43AB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197AECD7">
      <w:pPr>
        <w:numPr>
          <w:ilvl w:val="0"/>
          <w:numId w:val="8"/>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70AB247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345E3480">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14:paraId="7CD6106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14:paraId="2AE5DF4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14:paraId="0FCAC1A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14:paraId="0762B6C9">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14:paraId="6F918BA1">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14:paraId="15D76CB3">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14:paraId="4230A65A">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14:paraId="0E7759FB">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14:paraId="645F6CCB">
      <w:pPr>
        <w:pStyle w:val="2"/>
        <w:ind w:firstLine="0" w:firstLineChars="0"/>
      </w:pPr>
    </w:p>
    <w:p w14:paraId="2D061F1D">
      <w:pPr>
        <w:pStyle w:val="7"/>
        <w:rPr>
          <w:lang w:eastAsia="zh-CN"/>
        </w:rPr>
      </w:pPr>
    </w:p>
    <w:p w14:paraId="77928EF4">
      <w:pPr>
        <w:adjustRightInd w:val="0"/>
        <w:snapToGrid w:val="0"/>
        <w:spacing w:line="360" w:lineRule="auto"/>
        <w:ind w:firstLine="560" w:firstLineChars="200"/>
        <w:rPr>
          <w:rFonts w:ascii="仿宋" w:hAnsi="仿宋" w:eastAsia="仿宋" w:cs="仿宋"/>
          <w:sz w:val="28"/>
          <w:szCs w:val="28"/>
        </w:rPr>
      </w:pPr>
    </w:p>
    <w:p w14:paraId="39D7907B">
      <w:pPr>
        <w:adjustRightInd w:val="0"/>
        <w:snapToGrid w:val="0"/>
        <w:spacing w:line="360" w:lineRule="auto"/>
        <w:rPr>
          <w:szCs w:val="21"/>
        </w:rPr>
      </w:pPr>
    </w:p>
    <w:p w14:paraId="537AE43E">
      <w:pPr>
        <w:pStyle w:val="2"/>
        <w:ind w:firstLine="210"/>
        <w:rPr>
          <w:szCs w:val="21"/>
        </w:rPr>
      </w:pPr>
    </w:p>
    <w:p w14:paraId="38C720DE">
      <w:pPr>
        <w:pStyle w:val="2"/>
        <w:ind w:firstLine="0" w:firstLineChars="0"/>
        <w:rPr>
          <w:szCs w:val="21"/>
        </w:rPr>
      </w:pPr>
    </w:p>
    <w:p w14:paraId="2B0BEF9C">
      <w:pPr>
        <w:pStyle w:val="2"/>
        <w:ind w:firstLine="321"/>
        <w:jc w:val="center"/>
        <w:rPr>
          <w:b/>
          <w:bCs/>
          <w:sz w:val="32"/>
          <w:szCs w:val="32"/>
        </w:rPr>
      </w:pPr>
      <w:r>
        <w:rPr>
          <w:rFonts w:hint="eastAsia"/>
          <w:b/>
          <w:bCs/>
          <w:sz w:val="32"/>
          <w:szCs w:val="32"/>
        </w:rPr>
        <w:t>技术附件</w:t>
      </w:r>
    </w:p>
    <w:p w14:paraId="01A12885">
      <w:pPr>
        <w:pStyle w:val="2"/>
        <w:numPr>
          <w:ilvl w:val="0"/>
          <w:numId w:val="9"/>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14:paraId="28EC8D54">
      <w:pPr>
        <w:pStyle w:val="2"/>
        <w:numPr>
          <w:ilvl w:val="0"/>
          <w:numId w:val="9"/>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14:paraId="5F5B42B0">
      <w:pPr>
        <w:pStyle w:val="2"/>
        <w:numPr>
          <w:ilvl w:val="0"/>
          <w:numId w:val="9"/>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14:paraId="433BBD5D">
      <w:pPr>
        <w:pStyle w:val="2"/>
        <w:ind w:firstLine="0" w:firstLineChars="0"/>
        <w:rPr>
          <w:rFonts w:ascii="仿宋" w:hAnsi="仿宋" w:eastAsia="仿宋" w:cs="仿宋"/>
          <w:b/>
          <w:bCs/>
          <w:sz w:val="28"/>
          <w:szCs w:val="28"/>
        </w:rPr>
      </w:pPr>
    </w:p>
    <w:p w14:paraId="3856043D">
      <w:pPr>
        <w:pStyle w:val="2"/>
        <w:ind w:firstLine="0" w:firstLineChars="0"/>
        <w:rPr>
          <w:rFonts w:ascii="仿宋" w:hAnsi="仿宋" w:eastAsia="仿宋" w:cs="仿宋"/>
          <w:b/>
          <w:bCs/>
          <w:sz w:val="28"/>
          <w:szCs w:val="28"/>
        </w:rPr>
      </w:pPr>
    </w:p>
    <w:p w14:paraId="7147FC03">
      <w:pPr>
        <w:pStyle w:val="2"/>
        <w:ind w:firstLine="0" w:firstLineChars="0"/>
        <w:rPr>
          <w:rFonts w:ascii="仿宋" w:hAnsi="仿宋" w:eastAsia="仿宋" w:cs="仿宋"/>
          <w:b/>
          <w:bCs/>
          <w:sz w:val="28"/>
          <w:szCs w:val="28"/>
        </w:rPr>
      </w:pPr>
    </w:p>
    <w:p w14:paraId="1FBC15D0">
      <w:pPr>
        <w:pStyle w:val="2"/>
        <w:ind w:firstLine="0" w:firstLineChars="0"/>
        <w:rPr>
          <w:rFonts w:ascii="仿宋" w:hAnsi="仿宋" w:eastAsia="仿宋" w:cs="仿宋"/>
          <w:b/>
          <w:bCs/>
          <w:sz w:val="28"/>
          <w:szCs w:val="28"/>
        </w:rPr>
      </w:pPr>
    </w:p>
    <w:p w14:paraId="1248098D">
      <w:pPr>
        <w:pStyle w:val="2"/>
        <w:ind w:firstLine="0" w:firstLineChars="0"/>
        <w:rPr>
          <w:rFonts w:ascii="仿宋" w:hAnsi="仿宋" w:eastAsia="仿宋" w:cs="仿宋"/>
          <w:b/>
          <w:bCs/>
          <w:sz w:val="28"/>
          <w:szCs w:val="28"/>
        </w:rPr>
      </w:pPr>
    </w:p>
    <w:p w14:paraId="710792C5">
      <w:pPr>
        <w:pStyle w:val="2"/>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4757BC80">
      <w:pPr>
        <w:pStyle w:val="2"/>
        <w:ind w:firstLine="0" w:firstLineChars="0"/>
        <w:rPr>
          <w:rFonts w:ascii="仿宋" w:hAnsi="仿宋" w:eastAsia="仿宋" w:cs="仿宋"/>
          <w:b/>
          <w:bCs/>
          <w:sz w:val="28"/>
          <w:szCs w:val="28"/>
        </w:rPr>
      </w:pPr>
    </w:p>
    <w:p w14:paraId="11E9FBF0">
      <w:pPr>
        <w:pStyle w:val="2"/>
        <w:ind w:firstLine="0" w:firstLineChars="0"/>
        <w:rPr>
          <w:rFonts w:ascii="仿宋" w:hAnsi="仿宋" w:eastAsia="仿宋" w:cs="仿宋"/>
          <w:b/>
          <w:bCs/>
          <w:sz w:val="28"/>
          <w:szCs w:val="28"/>
        </w:rPr>
      </w:pPr>
    </w:p>
    <w:p w14:paraId="7CE34BDF">
      <w:pPr>
        <w:widowControl/>
        <w:ind w:firstLine="643" w:firstLineChars="200"/>
        <w:rPr>
          <w:rFonts w:ascii="仿宋" w:hAnsi="仿宋" w:eastAsia="仿宋" w:cs="仿宋"/>
          <w:b/>
          <w:color w:val="000000"/>
          <w:kern w:val="0"/>
          <w:sz w:val="32"/>
          <w:szCs w:val="32"/>
        </w:rPr>
      </w:pPr>
    </w:p>
    <w:sectPr>
      <w:footerReference r:id="rId3" w:type="default"/>
      <w:pgSz w:w="11906" w:h="16838"/>
      <w:pgMar w:top="567" w:right="851" w:bottom="567" w:left="851" w:header="567"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14:paraId="55647D87">
        <w:pPr>
          <w:pStyle w:val="9"/>
          <w:jc w:val="center"/>
        </w:pPr>
        <w:r>
          <w:fldChar w:fldCharType="begin"/>
        </w:r>
        <w:r>
          <w:instrText xml:space="preserve">PAGE   \* MERGEFORMAT</w:instrText>
        </w:r>
        <w:r>
          <w:fldChar w:fldCharType="separate"/>
        </w:r>
        <w:r>
          <w:rPr>
            <w:lang w:val="zh-CN"/>
          </w:rPr>
          <w:t>7</w:t>
        </w:r>
        <w:r>
          <w:rPr>
            <w:lang w:val="zh-CN"/>
          </w:rPr>
          <w:fldChar w:fldCharType="end"/>
        </w:r>
      </w:p>
    </w:sdtContent>
  </w:sdt>
  <w:p w14:paraId="5FBBE876">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abstractNum w:abstractNumId="8">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5"/>
  </w:num>
  <w:num w:numId="4">
    <w:abstractNumId w:val="6"/>
  </w:num>
  <w:num w:numId="5">
    <w:abstractNumId w:val="7"/>
  </w:num>
  <w:num w:numId="6">
    <w:abstractNumId w:val="8"/>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016AB"/>
    <w:rsid w:val="0000733E"/>
    <w:rsid w:val="00010475"/>
    <w:rsid w:val="00011234"/>
    <w:rsid w:val="000140A9"/>
    <w:rsid w:val="000171FD"/>
    <w:rsid w:val="0002639C"/>
    <w:rsid w:val="00027922"/>
    <w:rsid w:val="00032A07"/>
    <w:rsid w:val="00036F46"/>
    <w:rsid w:val="000400EC"/>
    <w:rsid w:val="000448D3"/>
    <w:rsid w:val="00050D99"/>
    <w:rsid w:val="000668E7"/>
    <w:rsid w:val="00066B22"/>
    <w:rsid w:val="000730C2"/>
    <w:rsid w:val="00073964"/>
    <w:rsid w:val="0008072E"/>
    <w:rsid w:val="00082C71"/>
    <w:rsid w:val="00085DEC"/>
    <w:rsid w:val="000A04FB"/>
    <w:rsid w:val="000A11CA"/>
    <w:rsid w:val="000A36E6"/>
    <w:rsid w:val="000B2014"/>
    <w:rsid w:val="000B39DC"/>
    <w:rsid w:val="000C4055"/>
    <w:rsid w:val="000C6612"/>
    <w:rsid w:val="000D54A9"/>
    <w:rsid w:val="000F1A23"/>
    <w:rsid w:val="000F2FB0"/>
    <w:rsid w:val="0010092D"/>
    <w:rsid w:val="00107A7D"/>
    <w:rsid w:val="001137BD"/>
    <w:rsid w:val="001206F1"/>
    <w:rsid w:val="001217FC"/>
    <w:rsid w:val="0013140A"/>
    <w:rsid w:val="00131BD3"/>
    <w:rsid w:val="0013257F"/>
    <w:rsid w:val="0013572F"/>
    <w:rsid w:val="001413C0"/>
    <w:rsid w:val="00141939"/>
    <w:rsid w:val="00142A98"/>
    <w:rsid w:val="00153202"/>
    <w:rsid w:val="0015334E"/>
    <w:rsid w:val="00153B2F"/>
    <w:rsid w:val="001544D9"/>
    <w:rsid w:val="0017553A"/>
    <w:rsid w:val="00177105"/>
    <w:rsid w:val="001815FF"/>
    <w:rsid w:val="001A3866"/>
    <w:rsid w:val="001A5717"/>
    <w:rsid w:val="001C7E12"/>
    <w:rsid w:val="001C7EAB"/>
    <w:rsid w:val="001D0E12"/>
    <w:rsid w:val="001D6975"/>
    <w:rsid w:val="001E1690"/>
    <w:rsid w:val="001E6B98"/>
    <w:rsid w:val="001F3AB8"/>
    <w:rsid w:val="001F5358"/>
    <w:rsid w:val="001F60A9"/>
    <w:rsid w:val="001F6B53"/>
    <w:rsid w:val="002104F4"/>
    <w:rsid w:val="00210924"/>
    <w:rsid w:val="0021096D"/>
    <w:rsid w:val="002211E3"/>
    <w:rsid w:val="0022225D"/>
    <w:rsid w:val="002249DF"/>
    <w:rsid w:val="002351BD"/>
    <w:rsid w:val="00240D09"/>
    <w:rsid w:val="002416F6"/>
    <w:rsid w:val="00242018"/>
    <w:rsid w:val="002427B8"/>
    <w:rsid w:val="00246C91"/>
    <w:rsid w:val="0026132D"/>
    <w:rsid w:val="00264A49"/>
    <w:rsid w:val="00280892"/>
    <w:rsid w:val="00281673"/>
    <w:rsid w:val="00292A09"/>
    <w:rsid w:val="002A0CA1"/>
    <w:rsid w:val="002B1690"/>
    <w:rsid w:val="002B7E26"/>
    <w:rsid w:val="002C2D1A"/>
    <w:rsid w:val="002D2480"/>
    <w:rsid w:val="002D27AF"/>
    <w:rsid w:val="002E04CD"/>
    <w:rsid w:val="002F48A7"/>
    <w:rsid w:val="002F5ABB"/>
    <w:rsid w:val="00305C19"/>
    <w:rsid w:val="00306EC9"/>
    <w:rsid w:val="00311848"/>
    <w:rsid w:val="0031636F"/>
    <w:rsid w:val="0031742A"/>
    <w:rsid w:val="003340A6"/>
    <w:rsid w:val="0034629D"/>
    <w:rsid w:val="00353AE1"/>
    <w:rsid w:val="00355526"/>
    <w:rsid w:val="00360FD3"/>
    <w:rsid w:val="00363C63"/>
    <w:rsid w:val="003750BF"/>
    <w:rsid w:val="003761A2"/>
    <w:rsid w:val="003776AB"/>
    <w:rsid w:val="00380F0A"/>
    <w:rsid w:val="00385165"/>
    <w:rsid w:val="003879DA"/>
    <w:rsid w:val="00394470"/>
    <w:rsid w:val="00395CFB"/>
    <w:rsid w:val="003A1B4E"/>
    <w:rsid w:val="003A23C8"/>
    <w:rsid w:val="003A42FB"/>
    <w:rsid w:val="003C77DE"/>
    <w:rsid w:val="003D149D"/>
    <w:rsid w:val="003D3F6C"/>
    <w:rsid w:val="003D54BE"/>
    <w:rsid w:val="003E298B"/>
    <w:rsid w:val="003E7C96"/>
    <w:rsid w:val="003F2FFF"/>
    <w:rsid w:val="00401E48"/>
    <w:rsid w:val="00434F86"/>
    <w:rsid w:val="00442236"/>
    <w:rsid w:val="00442BA8"/>
    <w:rsid w:val="00443058"/>
    <w:rsid w:val="004452CC"/>
    <w:rsid w:val="00447816"/>
    <w:rsid w:val="00460989"/>
    <w:rsid w:val="004774A7"/>
    <w:rsid w:val="00481206"/>
    <w:rsid w:val="004815E2"/>
    <w:rsid w:val="0048716E"/>
    <w:rsid w:val="00491715"/>
    <w:rsid w:val="00495CE5"/>
    <w:rsid w:val="00496BF6"/>
    <w:rsid w:val="004B2CEE"/>
    <w:rsid w:val="004B68F3"/>
    <w:rsid w:val="004C1FC6"/>
    <w:rsid w:val="004D7CF2"/>
    <w:rsid w:val="004E4079"/>
    <w:rsid w:val="004E4510"/>
    <w:rsid w:val="004E4C85"/>
    <w:rsid w:val="004E65D5"/>
    <w:rsid w:val="004E68A4"/>
    <w:rsid w:val="004E7C03"/>
    <w:rsid w:val="004F2EB8"/>
    <w:rsid w:val="005004FF"/>
    <w:rsid w:val="00515A96"/>
    <w:rsid w:val="0053182E"/>
    <w:rsid w:val="0053237F"/>
    <w:rsid w:val="00532B15"/>
    <w:rsid w:val="00543389"/>
    <w:rsid w:val="00544194"/>
    <w:rsid w:val="005771BA"/>
    <w:rsid w:val="005967E0"/>
    <w:rsid w:val="00596B34"/>
    <w:rsid w:val="005A13E7"/>
    <w:rsid w:val="005A680C"/>
    <w:rsid w:val="005B0744"/>
    <w:rsid w:val="005B0FBF"/>
    <w:rsid w:val="005B113C"/>
    <w:rsid w:val="005B2540"/>
    <w:rsid w:val="005B5982"/>
    <w:rsid w:val="005B5E50"/>
    <w:rsid w:val="005D1CFE"/>
    <w:rsid w:val="005D32F2"/>
    <w:rsid w:val="005D5885"/>
    <w:rsid w:val="005E2E79"/>
    <w:rsid w:val="005E61F2"/>
    <w:rsid w:val="005E6B4B"/>
    <w:rsid w:val="006033A1"/>
    <w:rsid w:val="00612D49"/>
    <w:rsid w:val="0061333E"/>
    <w:rsid w:val="0061523C"/>
    <w:rsid w:val="00621694"/>
    <w:rsid w:val="00623702"/>
    <w:rsid w:val="0062382A"/>
    <w:rsid w:val="00624ACC"/>
    <w:rsid w:val="00624F66"/>
    <w:rsid w:val="006260BA"/>
    <w:rsid w:val="0062622B"/>
    <w:rsid w:val="006377E7"/>
    <w:rsid w:val="00641833"/>
    <w:rsid w:val="00643949"/>
    <w:rsid w:val="00654A9D"/>
    <w:rsid w:val="00655399"/>
    <w:rsid w:val="00655BEE"/>
    <w:rsid w:val="00663003"/>
    <w:rsid w:val="00665107"/>
    <w:rsid w:val="0066542E"/>
    <w:rsid w:val="00667FD9"/>
    <w:rsid w:val="00670B15"/>
    <w:rsid w:val="00671045"/>
    <w:rsid w:val="00671261"/>
    <w:rsid w:val="00673247"/>
    <w:rsid w:val="00674491"/>
    <w:rsid w:val="0069446D"/>
    <w:rsid w:val="006A6992"/>
    <w:rsid w:val="006B2553"/>
    <w:rsid w:val="006C1E9F"/>
    <w:rsid w:val="006C65BC"/>
    <w:rsid w:val="006C73B1"/>
    <w:rsid w:val="006D1F3B"/>
    <w:rsid w:val="006D23EA"/>
    <w:rsid w:val="006D6272"/>
    <w:rsid w:val="006F2E9D"/>
    <w:rsid w:val="006F3A14"/>
    <w:rsid w:val="006F569A"/>
    <w:rsid w:val="006F7833"/>
    <w:rsid w:val="006F79FB"/>
    <w:rsid w:val="00707AA0"/>
    <w:rsid w:val="007106C3"/>
    <w:rsid w:val="00711421"/>
    <w:rsid w:val="00711756"/>
    <w:rsid w:val="00722FE0"/>
    <w:rsid w:val="007360E7"/>
    <w:rsid w:val="0074530B"/>
    <w:rsid w:val="00746246"/>
    <w:rsid w:val="007576FD"/>
    <w:rsid w:val="00764464"/>
    <w:rsid w:val="00767883"/>
    <w:rsid w:val="00770C6D"/>
    <w:rsid w:val="0077320F"/>
    <w:rsid w:val="007858B7"/>
    <w:rsid w:val="00796D68"/>
    <w:rsid w:val="007A7E3F"/>
    <w:rsid w:val="007B17D6"/>
    <w:rsid w:val="007C3AF2"/>
    <w:rsid w:val="007C5761"/>
    <w:rsid w:val="007D3EC9"/>
    <w:rsid w:val="007D5E12"/>
    <w:rsid w:val="007F32AC"/>
    <w:rsid w:val="00800B65"/>
    <w:rsid w:val="00807D12"/>
    <w:rsid w:val="00810526"/>
    <w:rsid w:val="0081621E"/>
    <w:rsid w:val="008269DC"/>
    <w:rsid w:val="00827E5A"/>
    <w:rsid w:val="008362DB"/>
    <w:rsid w:val="008517F0"/>
    <w:rsid w:val="00855C81"/>
    <w:rsid w:val="00877824"/>
    <w:rsid w:val="008840A4"/>
    <w:rsid w:val="008847CC"/>
    <w:rsid w:val="00891C45"/>
    <w:rsid w:val="00891DA5"/>
    <w:rsid w:val="00894BEE"/>
    <w:rsid w:val="00894F8F"/>
    <w:rsid w:val="008954C4"/>
    <w:rsid w:val="0089579B"/>
    <w:rsid w:val="00897A59"/>
    <w:rsid w:val="008B0858"/>
    <w:rsid w:val="008C1FCD"/>
    <w:rsid w:val="008D0BC6"/>
    <w:rsid w:val="008D67A1"/>
    <w:rsid w:val="008E1184"/>
    <w:rsid w:val="008E688B"/>
    <w:rsid w:val="008F6A87"/>
    <w:rsid w:val="008F7671"/>
    <w:rsid w:val="00910DBB"/>
    <w:rsid w:val="00912E27"/>
    <w:rsid w:val="009164F6"/>
    <w:rsid w:val="00924D21"/>
    <w:rsid w:val="0092669F"/>
    <w:rsid w:val="00933095"/>
    <w:rsid w:val="0093535F"/>
    <w:rsid w:val="0095248A"/>
    <w:rsid w:val="00953758"/>
    <w:rsid w:val="00957600"/>
    <w:rsid w:val="00963A40"/>
    <w:rsid w:val="009650B7"/>
    <w:rsid w:val="00975A8E"/>
    <w:rsid w:val="009926CC"/>
    <w:rsid w:val="00992878"/>
    <w:rsid w:val="0099688F"/>
    <w:rsid w:val="009B0D6A"/>
    <w:rsid w:val="009B3467"/>
    <w:rsid w:val="009B67B8"/>
    <w:rsid w:val="009D2F67"/>
    <w:rsid w:val="009D5B70"/>
    <w:rsid w:val="009D6632"/>
    <w:rsid w:val="009E1157"/>
    <w:rsid w:val="009E1A4D"/>
    <w:rsid w:val="009E2E5F"/>
    <w:rsid w:val="009E5BCC"/>
    <w:rsid w:val="009F5CA6"/>
    <w:rsid w:val="00A03A39"/>
    <w:rsid w:val="00A073B0"/>
    <w:rsid w:val="00A156D3"/>
    <w:rsid w:val="00A16889"/>
    <w:rsid w:val="00A23F9A"/>
    <w:rsid w:val="00A37EC4"/>
    <w:rsid w:val="00A44697"/>
    <w:rsid w:val="00A550B3"/>
    <w:rsid w:val="00A55A5E"/>
    <w:rsid w:val="00A55F99"/>
    <w:rsid w:val="00A6047A"/>
    <w:rsid w:val="00A65AC5"/>
    <w:rsid w:val="00A72CEF"/>
    <w:rsid w:val="00A77C00"/>
    <w:rsid w:val="00A80462"/>
    <w:rsid w:val="00A937C2"/>
    <w:rsid w:val="00A96092"/>
    <w:rsid w:val="00AA2270"/>
    <w:rsid w:val="00AA24F0"/>
    <w:rsid w:val="00AA37F6"/>
    <w:rsid w:val="00AC0A0D"/>
    <w:rsid w:val="00AD3E33"/>
    <w:rsid w:val="00AD5651"/>
    <w:rsid w:val="00AE23A0"/>
    <w:rsid w:val="00AE7E20"/>
    <w:rsid w:val="00AF40E4"/>
    <w:rsid w:val="00B02199"/>
    <w:rsid w:val="00B02A04"/>
    <w:rsid w:val="00B10A69"/>
    <w:rsid w:val="00B12C91"/>
    <w:rsid w:val="00B142FC"/>
    <w:rsid w:val="00B1493F"/>
    <w:rsid w:val="00B14D77"/>
    <w:rsid w:val="00B21B9B"/>
    <w:rsid w:val="00B30B3D"/>
    <w:rsid w:val="00B3298E"/>
    <w:rsid w:val="00B33CB7"/>
    <w:rsid w:val="00B370A0"/>
    <w:rsid w:val="00B37251"/>
    <w:rsid w:val="00B37A75"/>
    <w:rsid w:val="00B45E35"/>
    <w:rsid w:val="00B50276"/>
    <w:rsid w:val="00B558B0"/>
    <w:rsid w:val="00B561FA"/>
    <w:rsid w:val="00B637ED"/>
    <w:rsid w:val="00B65DD7"/>
    <w:rsid w:val="00B67662"/>
    <w:rsid w:val="00B7015D"/>
    <w:rsid w:val="00B7152E"/>
    <w:rsid w:val="00B75E47"/>
    <w:rsid w:val="00B858A1"/>
    <w:rsid w:val="00B9138E"/>
    <w:rsid w:val="00B93B58"/>
    <w:rsid w:val="00B959AB"/>
    <w:rsid w:val="00BA14A9"/>
    <w:rsid w:val="00BA6A5A"/>
    <w:rsid w:val="00BA706F"/>
    <w:rsid w:val="00BE0350"/>
    <w:rsid w:val="00BE11D4"/>
    <w:rsid w:val="00BE2C08"/>
    <w:rsid w:val="00C0034E"/>
    <w:rsid w:val="00C01070"/>
    <w:rsid w:val="00C035CB"/>
    <w:rsid w:val="00C06753"/>
    <w:rsid w:val="00C13764"/>
    <w:rsid w:val="00C217FB"/>
    <w:rsid w:val="00C24486"/>
    <w:rsid w:val="00C327A2"/>
    <w:rsid w:val="00C354EF"/>
    <w:rsid w:val="00C47A98"/>
    <w:rsid w:val="00C54657"/>
    <w:rsid w:val="00C55159"/>
    <w:rsid w:val="00C56EFB"/>
    <w:rsid w:val="00C61559"/>
    <w:rsid w:val="00C62466"/>
    <w:rsid w:val="00C63533"/>
    <w:rsid w:val="00C669AD"/>
    <w:rsid w:val="00C756C1"/>
    <w:rsid w:val="00C84B6A"/>
    <w:rsid w:val="00C867AC"/>
    <w:rsid w:val="00CA062E"/>
    <w:rsid w:val="00CA1D42"/>
    <w:rsid w:val="00CA3662"/>
    <w:rsid w:val="00CA3E05"/>
    <w:rsid w:val="00CA7FE7"/>
    <w:rsid w:val="00CB7709"/>
    <w:rsid w:val="00CD3A84"/>
    <w:rsid w:val="00CD5039"/>
    <w:rsid w:val="00CD6F7D"/>
    <w:rsid w:val="00CE0C28"/>
    <w:rsid w:val="00D126A0"/>
    <w:rsid w:val="00D216FE"/>
    <w:rsid w:val="00D23019"/>
    <w:rsid w:val="00D26871"/>
    <w:rsid w:val="00D2706D"/>
    <w:rsid w:val="00D30FBA"/>
    <w:rsid w:val="00D332B9"/>
    <w:rsid w:val="00D3366E"/>
    <w:rsid w:val="00D3520B"/>
    <w:rsid w:val="00D436FA"/>
    <w:rsid w:val="00D45633"/>
    <w:rsid w:val="00D47ABB"/>
    <w:rsid w:val="00D52D5F"/>
    <w:rsid w:val="00D61645"/>
    <w:rsid w:val="00D6257D"/>
    <w:rsid w:val="00D64CEE"/>
    <w:rsid w:val="00D67CFC"/>
    <w:rsid w:val="00D73492"/>
    <w:rsid w:val="00D813B1"/>
    <w:rsid w:val="00D82E03"/>
    <w:rsid w:val="00D90689"/>
    <w:rsid w:val="00D911EB"/>
    <w:rsid w:val="00D9562A"/>
    <w:rsid w:val="00DA4593"/>
    <w:rsid w:val="00DA7ECB"/>
    <w:rsid w:val="00DC30F9"/>
    <w:rsid w:val="00DC474F"/>
    <w:rsid w:val="00DC4AEF"/>
    <w:rsid w:val="00DC4BAB"/>
    <w:rsid w:val="00DD4354"/>
    <w:rsid w:val="00DD4FBC"/>
    <w:rsid w:val="00DE19D7"/>
    <w:rsid w:val="00DE61C9"/>
    <w:rsid w:val="00DE7334"/>
    <w:rsid w:val="00DF31B7"/>
    <w:rsid w:val="00E108FE"/>
    <w:rsid w:val="00E1245A"/>
    <w:rsid w:val="00E15EAC"/>
    <w:rsid w:val="00E225CA"/>
    <w:rsid w:val="00E35CE2"/>
    <w:rsid w:val="00E43810"/>
    <w:rsid w:val="00E47AC3"/>
    <w:rsid w:val="00E51EA2"/>
    <w:rsid w:val="00E55C5F"/>
    <w:rsid w:val="00E602BD"/>
    <w:rsid w:val="00E65FB9"/>
    <w:rsid w:val="00E66491"/>
    <w:rsid w:val="00E713E9"/>
    <w:rsid w:val="00E7662F"/>
    <w:rsid w:val="00E80FFB"/>
    <w:rsid w:val="00E81F01"/>
    <w:rsid w:val="00E82897"/>
    <w:rsid w:val="00E82DE0"/>
    <w:rsid w:val="00E87016"/>
    <w:rsid w:val="00E95A12"/>
    <w:rsid w:val="00EA0002"/>
    <w:rsid w:val="00EB0C62"/>
    <w:rsid w:val="00EB26F4"/>
    <w:rsid w:val="00EB43AF"/>
    <w:rsid w:val="00EB4919"/>
    <w:rsid w:val="00EB4DFA"/>
    <w:rsid w:val="00EB6A4E"/>
    <w:rsid w:val="00EC43BF"/>
    <w:rsid w:val="00ED6B4A"/>
    <w:rsid w:val="00ED6F2A"/>
    <w:rsid w:val="00EF3A07"/>
    <w:rsid w:val="00EF6D0F"/>
    <w:rsid w:val="00F03535"/>
    <w:rsid w:val="00F04AE1"/>
    <w:rsid w:val="00F06375"/>
    <w:rsid w:val="00F1223D"/>
    <w:rsid w:val="00F12F4E"/>
    <w:rsid w:val="00F20309"/>
    <w:rsid w:val="00F20CE0"/>
    <w:rsid w:val="00F353E6"/>
    <w:rsid w:val="00F3548F"/>
    <w:rsid w:val="00F4708A"/>
    <w:rsid w:val="00F4776A"/>
    <w:rsid w:val="00F47A8A"/>
    <w:rsid w:val="00F52EE1"/>
    <w:rsid w:val="00F53D87"/>
    <w:rsid w:val="00F60B91"/>
    <w:rsid w:val="00F6331E"/>
    <w:rsid w:val="00F63D41"/>
    <w:rsid w:val="00F65778"/>
    <w:rsid w:val="00F80D0C"/>
    <w:rsid w:val="00F87584"/>
    <w:rsid w:val="00F90B27"/>
    <w:rsid w:val="00F9392B"/>
    <w:rsid w:val="00F93F80"/>
    <w:rsid w:val="00F94F4D"/>
    <w:rsid w:val="00F94F76"/>
    <w:rsid w:val="00F95172"/>
    <w:rsid w:val="00F97FAC"/>
    <w:rsid w:val="00FA4BD9"/>
    <w:rsid w:val="00FB6232"/>
    <w:rsid w:val="00FB6B7E"/>
    <w:rsid w:val="00FD03BA"/>
    <w:rsid w:val="00FE0EAB"/>
    <w:rsid w:val="00FE7735"/>
    <w:rsid w:val="00FF037C"/>
    <w:rsid w:val="00FF3C3B"/>
    <w:rsid w:val="00FF5E3A"/>
    <w:rsid w:val="052F7BE9"/>
    <w:rsid w:val="07E354E8"/>
    <w:rsid w:val="098B184A"/>
    <w:rsid w:val="0DB77E27"/>
    <w:rsid w:val="107E1436"/>
    <w:rsid w:val="107F16C6"/>
    <w:rsid w:val="14D70820"/>
    <w:rsid w:val="18AB3EEC"/>
    <w:rsid w:val="199D333E"/>
    <w:rsid w:val="1E0848A5"/>
    <w:rsid w:val="1E3F18D8"/>
    <w:rsid w:val="1F456344"/>
    <w:rsid w:val="219A24C7"/>
    <w:rsid w:val="21EC7279"/>
    <w:rsid w:val="23030EEF"/>
    <w:rsid w:val="233D6EE4"/>
    <w:rsid w:val="23557DEB"/>
    <w:rsid w:val="24231D8E"/>
    <w:rsid w:val="25915A0E"/>
    <w:rsid w:val="261A4D4C"/>
    <w:rsid w:val="27C33CA0"/>
    <w:rsid w:val="2A6A5A19"/>
    <w:rsid w:val="2B5108D7"/>
    <w:rsid w:val="2B7C2FDF"/>
    <w:rsid w:val="2BE66046"/>
    <w:rsid w:val="30562C99"/>
    <w:rsid w:val="31B30842"/>
    <w:rsid w:val="3202624E"/>
    <w:rsid w:val="34377F50"/>
    <w:rsid w:val="3E25152A"/>
    <w:rsid w:val="3FFA719D"/>
    <w:rsid w:val="406C535E"/>
    <w:rsid w:val="45011451"/>
    <w:rsid w:val="49586F36"/>
    <w:rsid w:val="4AC23C30"/>
    <w:rsid w:val="4C312198"/>
    <w:rsid w:val="4CA95EBA"/>
    <w:rsid w:val="4DFC6236"/>
    <w:rsid w:val="51AD6F01"/>
    <w:rsid w:val="52D954E2"/>
    <w:rsid w:val="538B5D6C"/>
    <w:rsid w:val="546759DA"/>
    <w:rsid w:val="547C4E2A"/>
    <w:rsid w:val="54C67B58"/>
    <w:rsid w:val="5D054434"/>
    <w:rsid w:val="5EA87FAD"/>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2"/>
    <w:qFormat/>
    <w:uiPriority w:val="0"/>
    <w:pPr>
      <w:keepNext/>
      <w:jc w:val="center"/>
      <w:outlineLvl w:val="0"/>
    </w:pPr>
    <w:rPr>
      <w:rFonts w:ascii="Times New Roman" w:hAnsi="Times New Roman" w:cs="Times New Roman"/>
      <w:b/>
      <w:bCs/>
      <w:sz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1"/>
    <w:semiHidden/>
    <w:unhideWhenUsed/>
    <w:qFormat/>
    <w:uiPriority w:val="0"/>
    <w:pPr>
      <w:ind w:firstLine="420" w:firstLineChars="100"/>
    </w:pPr>
  </w:style>
  <w:style w:type="paragraph" w:styleId="3">
    <w:name w:val="Body Text"/>
    <w:basedOn w:val="1"/>
    <w:link w:val="30"/>
    <w:semiHidden/>
    <w:unhideWhenUsed/>
    <w:qFormat/>
    <w:uiPriority w:val="0"/>
    <w:pPr>
      <w:spacing w:after="120"/>
    </w:pPr>
  </w:style>
  <w:style w:type="paragraph" w:styleId="5">
    <w:name w:val="Normal Indent"/>
    <w:basedOn w:val="1"/>
    <w:qFormat/>
    <w:uiPriority w:val="0"/>
    <w:pPr>
      <w:ind w:firstLine="420"/>
    </w:pPr>
    <w:rPr>
      <w:rFonts w:ascii="Times New Roman" w:hAnsi="Times New Roman" w:cs="Times New Roman"/>
      <w:szCs w:val="20"/>
    </w:rPr>
  </w:style>
  <w:style w:type="paragraph" w:styleId="6">
    <w:name w:val="Body Text Indent"/>
    <w:basedOn w:val="1"/>
    <w:link w:val="28"/>
    <w:qFormat/>
    <w:uiPriority w:val="0"/>
    <w:pPr>
      <w:ind w:left="359" w:leftChars="171"/>
    </w:pPr>
    <w:rPr>
      <w:rFonts w:eastAsiaTheme="minorEastAsia"/>
      <w:sz w:val="24"/>
      <w:szCs w:val="20"/>
    </w:rPr>
  </w:style>
  <w:style w:type="paragraph" w:styleId="7">
    <w:name w:val="Plain Text"/>
    <w:basedOn w:val="1"/>
    <w:next w:val="1"/>
    <w:link w:val="32"/>
    <w:qFormat/>
    <w:uiPriority w:val="0"/>
    <w:pPr>
      <w:autoSpaceDE w:val="0"/>
      <w:autoSpaceDN w:val="0"/>
      <w:jc w:val="left"/>
    </w:pPr>
    <w:rPr>
      <w:rFonts w:ascii="宋体" w:hAnsi="Courier New" w:cs="Courier New"/>
      <w:kern w:val="0"/>
      <w:sz w:val="22"/>
      <w:szCs w:val="22"/>
      <w:lang w:eastAsia="en-US"/>
    </w:rPr>
  </w:style>
  <w:style w:type="paragraph" w:styleId="8">
    <w:name w:val="Balloon Text"/>
    <w:basedOn w:val="1"/>
    <w:link w:val="20"/>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3">
    <w:name w:val="Table Grid"/>
    <w:basedOn w:val="12"/>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page number"/>
    <w:basedOn w:val="14"/>
    <w:qFormat/>
    <w:uiPriority w:val="0"/>
  </w:style>
  <w:style w:type="character" w:customStyle="1" w:styleId="17">
    <w:name w:val="页眉 Char"/>
    <w:basedOn w:val="14"/>
    <w:link w:val="10"/>
    <w:qFormat/>
    <w:uiPriority w:val="0"/>
    <w:rPr>
      <w:rFonts w:eastAsia="宋体"/>
      <w:kern w:val="2"/>
      <w:sz w:val="18"/>
      <w:szCs w:val="18"/>
    </w:rPr>
  </w:style>
  <w:style w:type="character" w:customStyle="1" w:styleId="18">
    <w:name w:val="页脚 Char"/>
    <w:basedOn w:val="14"/>
    <w:link w:val="9"/>
    <w:qFormat/>
    <w:uiPriority w:val="99"/>
    <w:rPr>
      <w:rFonts w:eastAsia="宋体"/>
      <w:kern w:val="2"/>
      <w:sz w:val="18"/>
      <w:szCs w:val="18"/>
    </w:rPr>
  </w:style>
  <w:style w:type="paragraph" w:styleId="19">
    <w:name w:val="List Paragraph"/>
    <w:basedOn w:val="1"/>
    <w:qFormat/>
    <w:uiPriority w:val="34"/>
    <w:pPr>
      <w:ind w:firstLine="420" w:firstLineChars="200"/>
    </w:pPr>
  </w:style>
  <w:style w:type="character" w:customStyle="1" w:styleId="20">
    <w:name w:val="批注框文本 Char"/>
    <w:basedOn w:val="14"/>
    <w:link w:val="8"/>
    <w:qFormat/>
    <w:uiPriority w:val="0"/>
    <w:rPr>
      <w:rFonts w:eastAsia="宋体"/>
      <w:kern w:val="2"/>
      <w:sz w:val="18"/>
      <w:szCs w:val="18"/>
    </w:rPr>
  </w:style>
  <w:style w:type="character" w:customStyle="1" w:styleId="21">
    <w:name w:val="标题 1 Char"/>
    <w:basedOn w:val="14"/>
    <w:link w:val="4"/>
    <w:qFormat/>
    <w:uiPriority w:val="0"/>
    <w:rPr>
      <w:rFonts w:eastAsia="宋体"/>
      <w:b/>
      <w:bCs/>
      <w:kern w:val="44"/>
      <w:sz w:val="44"/>
      <w:szCs w:val="44"/>
    </w:rPr>
  </w:style>
  <w:style w:type="character" w:customStyle="1" w:styleId="22">
    <w:name w:val="标题 1 Char1"/>
    <w:link w:val="4"/>
    <w:qFormat/>
    <w:uiPriority w:val="0"/>
    <w:rPr>
      <w:rFonts w:ascii="Times New Roman" w:hAnsi="Times New Roman" w:eastAsia="宋体" w:cs="Times New Roman"/>
      <w:b/>
      <w:bCs/>
      <w:kern w:val="2"/>
      <w:sz w:val="28"/>
      <w:szCs w:val="24"/>
    </w:rPr>
  </w:style>
  <w:style w:type="character" w:customStyle="1" w:styleId="23">
    <w:name w:val="页脚 字符"/>
    <w:qFormat/>
    <w:uiPriority w:val="0"/>
    <w:rPr>
      <w:kern w:val="2"/>
      <w:sz w:val="18"/>
      <w:szCs w:val="18"/>
    </w:rPr>
  </w:style>
  <w:style w:type="character" w:customStyle="1" w:styleId="24">
    <w:name w:val="页眉 字符"/>
    <w:qFormat/>
    <w:uiPriority w:val="0"/>
    <w:rPr>
      <w:kern w:val="2"/>
      <w:sz w:val="18"/>
      <w:szCs w:val="18"/>
    </w:rPr>
  </w:style>
  <w:style w:type="character" w:customStyle="1" w:styleId="25">
    <w:name w:val="正文文本缩进 Char1"/>
    <w:link w:val="6"/>
    <w:qFormat/>
    <w:uiPriority w:val="0"/>
    <w:rPr>
      <w:kern w:val="2"/>
      <w:sz w:val="24"/>
    </w:rPr>
  </w:style>
  <w:style w:type="character" w:customStyle="1" w:styleId="26">
    <w:name w:val="批注框文本 字符"/>
    <w:qFormat/>
    <w:uiPriority w:val="0"/>
    <w:rPr>
      <w:kern w:val="2"/>
      <w:sz w:val="18"/>
      <w:szCs w:val="18"/>
    </w:rPr>
  </w:style>
  <w:style w:type="paragraph" w:customStyle="1" w:styleId="27">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8">
    <w:name w:val="正文文本缩进 Char"/>
    <w:basedOn w:val="14"/>
    <w:link w:val="6"/>
    <w:semiHidden/>
    <w:qFormat/>
    <w:uiPriority w:val="0"/>
    <w:rPr>
      <w:rFonts w:eastAsia="宋体"/>
      <w:kern w:val="2"/>
      <w:sz w:val="21"/>
      <w:szCs w:val="24"/>
    </w:rPr>
  </w:style>
  <w:style w:type="paragraph" w:customStyle="1" w:styleId="29">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0">
    <w:name w:val="正文文本 Char"/>
    <w:basedOn w:val="14"/>
    <w:link w:val="3"/>
    <w:semiHidden/>
    <w:qFormat/>
    <w:uiPriority w:val="0"/>
    <w:rPr>
      <w:rFonts w:eastAsia="宋体"/>
      <w:kern w:val="2"/>
      <w:sz w:val="21"/>
      <w:szCs w:val="24"/>
    </w:rPr>
  </w:style>
  <w:style w:type="character" w:customStyle="1" w:styleId="31">
    <w:name w:val="正文首行缩进 Char"/>
    <w:basedOn w:val="30"/>
    <w:link w:val="2"/>
    <w:semiHidden/>
    <w:qFormat/>
    <w:uiPriority w:val="0"/>
  </w:style>
  <w:style w:type="character" w:customStyle="1" w:styleId="32">
    <w:name w:val="纯文本 Char"/>
    <w:basedOn w:val="14"/>
    <w:link w:val="7"/>
    <w:qFormat/>
    <w:uiPriority w:val="0"/>
    <w:rPr>
      <w:rFonts w:ascii="宋体" w:hAnsi="Courier New" w:eastAsia="宋体" w:cs="Courier New"/>
      <w:sz w:val="22"/>
      <w:szCs w:val="22"/>
      <w:lang w:eastAsia="en-US"/>
    </w:rPr>
  </w:style>
  <w:style w:type="character" w:customStyle="1" w:styleId="33">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174</Words>
  <Characters>185</Characters>
  <Lines>38</Lines>
  <Paragraphs>10</Paragraphs>
  <TotalTime>0</TotalTime>
  <ScaleCrop>false</ScaleCrop>
  <LinksUpToDate>false</LinksUpToDate>
  <CharactersWithSpaces>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AAA</cp:lastModifiedBy>
  <cp:lastPrinted>2018-08-20T02:56:00Z</cp:lastPrinted>
  <dcterms:modified xsi:type="dcterms:W3CDTF">2026-04-03T08:38:55Z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eyJoZGlkIjoiYmIyZGRkMGE5YWJjMzVmOGZkNjlhYTlmYTQyZTFmYjIifQ==</vt:lpwstr>
  </property>
  <property fmtid="{D5CDD505-2E9C-101B-9397-08002B2CF9AE}" pid="4" name="ICV">
    <vt:lpwstr>705977D7ABA34DF4A583CAB105E5C6EC_12</vt:lpwstr>
  </property>
</Properties>
</file>