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废旧物资购买须知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spacing w:line="520" w:lineRule="exact"/>
        <w:ind w:firstLine="556" w:firstLineChars="200"/>
        <w:jc w:val="left"/>
        <w:rPr>
          <w:rFonts w:ascii="仿宋_GB2312" w:hAnsi="仿宋_GB2312" w:eastAsia="仿宋_GB2312" w:cs="仿宋_GB2312"/>
          <w:spacing w:val="-1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根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  <w:lang w:val="zh-CN"/>
        </w:rPr>
        <w:t>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《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东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金宝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电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子有限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公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司废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旧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物资处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理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流程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  <w:lang w:val="zh-CN"/>
        </w:rPr>
        <w:t>》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及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相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关制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度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  <w:lang w:val="zh-CN"/>
        </w:rPr>
        <w:t>，我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公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司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将对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废旧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物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进行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公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开招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标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，感谢前来投标竞买。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谨就有关事项明确如下，以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遵守：</w:t>
      </w:r>
    </w:p>
    <w:p>
      <w:pPr>
        <w:spacing w:line="520" w:lineRule="exact"/>
        <w:ind w:firstLine="556" w:firstLineChars="200"/>
        <w:jc w:val="left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1.本《须知》是我公司招标文件的重要组成部分，投标人必须签署、加盖公章后连同投标报价文件一同递交我公司。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2.现场勘察：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竞标前需自行到现场勘察实物，以现场实物为准。中标后我公司不负责所售物资的任何质量问题。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3.保证金：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投标人根据我公司采购部要求缴纳投标保证金。若未中标，予以免息返还。若中标，投标保证金则自动转为履约保证金，在合同履行完毕后予以免息返还。投标及履约期间，若投标人违约，我公司可视情况扣除部分或全部保证金，投标人放弃抗辩之权利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关于违约：中标后弃标、在中标有效期内停止执行、已具备清运条件却不积极履行义务、作弊违纪等情形均会被视作违约，会被扣除全部或部分保证金。</w:t>
      </w:r>
    </w:p>
    <w:p>
      <w:pPr>
        <w:numPr>
          <w:ilvl w:val="0"/>
          <w:numId w:val="1"/>
        </w:numPr>
        <w:autoSpaceDE w:val="0"/>
        <w:autoSpaceDN w:val="0"/>
        <w:spacing w:line="520" w:lineRule="exact"/>
        <w:ind w:right="218" w:firstLine="568" w:firstLineChars="200"/>
        <w:rPr>
          <w:rFonts w:ascii="仿宋_GB2312" w:hAnsi="仿宋_GB2312" w:eastAsia="仿宋_GB2312" w:cs="仿宋_GB2312"/>
          <w:strike/>
          <w:spacing w:val="-10"/>
          <w:sz w:val="28"/>
          <w:szCs w:val="28"/>
        </w:rPr>
      </w:pP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过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程</w:t>
      </w:r>
      <w:r>
        <w:rPr>
          <w:rFonts w:hint="eastAsia" w:ascii="黑体" w:hAnsi="黑体" w:eastAsia="黑体" w:cs="黑体"/>
          <w:spacing w:val="2"/>
          <w:sz w:val="28"/>
          <w:szCs w:val="28"/>
          <w:lang w:val="zh-CN"/>
        </w:rPr>
        <w:t>监</w:t>
      </w:r>
      <w:r>
        <w:rPr>
          <w:rFonts w:hint="eastAsia" w:ascii="黑体" w:hAnsi="黑体" w:eastAsia="黑体" w:cs="黑体"/>
          <w:spacing w:val="-1"/>
          <w:sz w:val="28"/>
          <w:szCs w:val="28"/>
          <w:lang w:val="zh-CN"/>
        </w:rPr>
        <w:t>管：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我公司综合部确定具体装运时间后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，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购买人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必须按要求予以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清运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。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  <w:lang w:val="zh-CN"/>
        </w:rPr>
        <w:t>所有废旧物品均需过磅才能出厂。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购买人必须书面委托授权代理人，代理人必须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val="zh-CN"/>
        </w:rPr>
        <w:t>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过磅单上签字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确认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款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后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购买人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带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交款发票/收据、过磅单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到物资所属部门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开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电汇付款的，无须购买人持发票/收据原件即可办理出门证。</w:t>
      </w:r>
    </w:p>
    <w:p>
      <w:pPr>
        <w:autoSpaceDE w:val="0"/>
        <w:autoSpaceDN w:val="0"/>
        <w:spacing w:line="520" w:lineRule="exact"/>
        <w:ind w:right="218" w:firstLine="568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pacing w:val="2"/>
          <w:sz w:val="28"/>
          <w:szCs w:val="28"/>
        </w:rPr>
        <w:t>5.废旧物资按重量出售时包装物扣重规定：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5.1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处理P、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T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板：单幅木栈板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按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25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/个扣重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，双幅木栈板按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/个扣重，其他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包装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物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不再单独扣除重量，包装物不单独收费。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5.2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处理其他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废旧物资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：</w:t>
      </w:r>
      <w:bookmarkStart w:id="0" w:name="_Hlk109717600"/>
      <w:bookmarkStart w:id="1" w:name="_Hlk109716816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单幅</w:t>
      </w:r>
      <w:bookmarkEnd w:id="0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木栈板按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/个扣重</w:t>
      </w:r>
      <w:bookmarkEnd w:id="1"/>
      <w:bookmarkStart w:id="2" w:name="_Hlk109716955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、收费2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元/个</w:t>
      </w:r>
      <w:bookmarkEnd w:id="2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，</w:t>
      </w:r>
      <w:bookmarkStart w:id="3" w:name="_Hlk109717611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双幅木栈板按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bookmarkStart w:id="4" w:name="_Hlk109716907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</w:t>
      </w:r>
      <w:bookmarkEnd w:id="4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个扣重</w:t>
      </w:r>
      <w:bookmarkEnd w:id="3"/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、收费</w:t>
      </w: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50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元/个，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纸管按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4.9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公斤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/根扣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  <w:lang w:val="zh-CN"/>
        </w:rPr>
        <w:t>重、纸管按1700元/吨收费。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u w:val="single"/>
        </w:rPr>
        <w:t>执行过程中，不再因包装物规格变化而更改扣重标准，本《须知》中未提及的包装物不扣重。如不同意上述扣重及收费规定，可自行倒货，裸货装车。</w:t>
      </w:r>
    </w:p>
    <w:p>
      <w:pPr>
        <w:autoSpaceDE w:val="0"/>
        <w:autoSpaceDN w:val="0"/>
        <w:spacing w:line="520" w:lineRule="exact"/>
        <w:ind w:right="218" w:firstLine="558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/>
          <w:bCs/>
          <w:spacing w:val="-1"/>
          <w:sz w:val="28"/>
          <w:szCs w:val="28"/>
        </w:rPr>
        <w:t>6.</w:t>
      </w:r>
      <w:r>
        <w:rPr>
          <w:rFonts w:hint="eastAsia" w:ascii="黑体" w:hAnsi="黑体" w:eastAsia="黑体" w:cs="黑体"/>
          <w:b/>
          <w:bCs/>
          <w:spacing w:val="-1"/>
          <w:sz w:val="28"/>
          <w:szCs w:val="28"/>
          <w:lang w:val="zh-CN"/>
        </w:rPr>
        <w:t>出门：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购买人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需出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具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过磅单、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（物资所属部门负责人开具出门证即证明公司已收款）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保卫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进行货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物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种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类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数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量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核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和车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辆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检查，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查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问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题放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zh-CN"/>
        </w:rPr>
        <w:t>门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7.所有废旧物资一旦出厂，我公司不负担任何质量、数量问题。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8.投标人在本《须知》上签字、盖章，并递交给我公司后即视为同意按上述规定执行。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9.我公司秉承“公开、公平、公正”的原则与投标人建立合作共赢伙伴关系。合作过程中如发现不合理现象，请及时向公司采购部门或纪委反映举报。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10.本《须知》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适用于山东金宝电子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zh-CN"/>
        </w:rPr>
        <w:t>有限公司及其关联公司山东金都电子材料有限公司、金宝电子（铜陵）有限公司。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本须知长期有效。</w:t>
      </w: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</w:p>
    <w:p>
      <w:pPr>
        <w:autoSpaceDE w:val="0"/>
        <w:autoSpaceDN w:val="0"/>
        <w:spacing w:line="520" w:lineRule="exact"/>
        <w:ind w:right="218"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</w:p>
    <w:p>
      <w:p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</w:p>
    <w:p>
      <w:p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 xml:space="preserve">  投标人：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代表：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时间：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C553E"/>
    <w:multiLevelType w:val="singleLevel"/>
    <w:tmpl w:val="452C553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AC4EE8"/>
    <w:rsid w:val="0003337C"/>
    <w:rsid w:val="00034D06"/>
    <w:rsid w:val="00046307"/>
    <w:rsid w:val="000D1B2D"/>
    <w:rsid w:val="0011083A"/>
    <w:rsid w:val="002346C3"/>
    <w:rsid w:val="00352B63"/>
    <w:rsid w:val="00403F97"/>
    <w:rsid w:val="00436361"/>
    <w:rsid w:val="004A5B41"/>
    <w:rsid w:val="004C7299"/>
    <w:rsid w:val="005D0DBD"/>
    <w:rsid w:val="00653847"/>
    <w:rsid w:val="00653B24"/>
    <w:rsid w:val="006971CA"/>
    <w:rsid w:val="006D5862"/>
    <w:rsid w:val="007428AC"/>
    <w:rsid w:val="007F68DD"/>
    <w:rsid w:val="009C155B"/>
    <w:rsid w:val="009D7E52"/>
    <w:rsid w:val="00A30B43"/>
    <w:rsid w:val="00A32326"/>
    <w:rsid w:val="00AC4EE8"/>
    <w:rsid w:val="00B63249"/>
    <w:rsid w:val="00C60186"/>
    <w:rsid w:val="00CE72B0"/>
    <w:rsid w:val="00E62BA6"/>
    <w:rsid w:val="00EC64CC"/>
    <w:rsid w:val="00EF569A"/>
    <w:rsid w:val="00F544B3"/>
    <w:rsid w:val="02523C00"/>
    <w:rsid w:val="0303576D"/>
    <w:rsid w:val="037657D4"/>
    <w:rsid w:val="03FB4B69"/>
    <w:rsid w:val="04CE3835"/>
    <w:rsid w:val="08F76389"/>
    <w:rsid w:val="0F896C5F"/>
    <w:rsid w:val="10201CBF"/>
    <w:rsid w:val="1581303E"/>
    <w:rsid w:val="15BE6F61"/>
    <w:rsid w:val="1932435F"/>
    <w:rsid w:val="19372893"/>
    <w:rsid w:val="1E295C99"/>
    <w:rsid w:val="1F0621AF"/>
    <w:rsid w:val="21FF4EC7"/>
    <w:rsid w:val="22C843CA"/>
    <w:rsid w:val="23FF5BF6"/>
    <w:rsid w:val="24E76A0D"/>
    <w:rsid w:val="26B74376"/>
    <w:rsid w:val="278A3C4E"/>
    <w:rsid w:val="2C700266"/>
    <w:rsid w:val="2D3C4A8F"/>
    <w:rsid w:val="2DDA0582"/>
    <w:rsid w:val="2E262228"/>
    <w:rsid w:val="32D16607"/>
    <w:rsid w:val="33176536"/>
    <w:rsid w:val="35FD2D04"/>
    <w:rsid w:val="37F028C2"/>
    <w:rsid w:val="3A167D65"/>
    <w:rsid w:val="3DA96BF8"/>
    <w:rsid w:val="3DD51B71"/>
    <w:rsid w:val="3F0C3050"/>
    <w:rsid w:val="3FCF7B0D"/>
    <w:rsid w:val="408209CC"/>
    <w:rsid w:val="409749EB"/>
    <w:rsid w:val="41CF1C78"/>
    <w:rsid w:val="4280258E"/>
    <w:rsid w:val="46861600"/>
    <w:rsid w:val="48025A45"/>
    <w:rsid w:val="493B761A"/>
    <w:rsid w:val="4E2D2657"/>
    <w:rsid w:val="4E827026"/>
    <w:rsid w:val="53285977"/>
    <w:rsid w:val="5362677A"/>
    <w:rsid w:val="53931E68"/>
    <w:rsid w:val="552A50D8"/>
    <w:rsid w:val="56233CE2"/>
    <w:rsid w:val="57A1493E"/>
    <w:rsid w:val="5B0F20F8"/>
    <w:rsid w:val="5B3531DA"/>
    <w:rsid w:val="5BE27C66"/>
    <w:rsid w:val="5C1603C6"/>
    <w:rsid w:val="5D982627"/>
    <w:rsid w:val="5F7940C7"/>
    <w:rsid w:val="61DD06C9"/>
    <w:rsid w:val="61FC1A13"/>
    <w:rsid w:val="64740A1C"/>
    <w:rsid w:val="649C0E85"/>
    <w:rsid w:val="64AB2AB4"/>
    <w:rsid w:val="684B4C95"/>
    <w:rsid w:val="6E4556A1"/>
    <w:rsid w:val="6F942F49"/>
    <w:rsid w:val="6FA260F6"/>
    <w:rsid w:val="711710AD"/>
    <w:rsid w:val="720E5BB9"/>
    <w:rsid w:val="72683357"/>
    <w:rsid w:val="744360DD"/>
    <w:rsid w:val="759931ED"/>
    <w:rsid w:val="76743CA8"/>
    <w:rsid w:val="770B404B"/>
    <w:rsid w:val="77246726"/>
    <w:rsid w:val="7780375F"/>
    <w:rsid w:val="79300EAD"/>
    <w:rsid w:val="79923994"/>
    <w:rsid w:val="7BD448E9"/>
    <w:rsid w:val="7DC14E60"/>
    <w:rsid w:val="7F0F5AB9"/>
    <w:rsid w:val="7F4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1021</Characters>
  <Lines>7</Lines>
  <Paragraphs>2</Paragraphs>
  <TotalTime>41</TotalTime>
  <ScaleCrop>false</ScaleCrop>
  <LinksUpToDate>false</LinksUpToDate>
  <CharactersWithSpaces>1074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海海</cp:lastModifiedBy>
  <dcterms:modified xsi:type="dcterms:W3CDTF">2022-09-27T06:01:40Z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5634E6C4FFD84E40A5CFF39F4A3331F6</vt:lpwstr>
  </property>
</Properties>
</file>