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both"/>
        <w:textAlignment w:val="auto"/>
        <w:rPr>
          <w:rFonts w:hint="eastAsia" w:ascii="黑体" w:hAnsi="黑体" w:eastAsia="黑体" w:cs="黑体"/>
          <w:sz w:val="32"/>
          <w:szCs w:val="32"/>
        </w:rPr>
      </w:pPr>
      <w:r>
        <w:rPr>
          <w:rFonts w:hint="eastAsia" w:ascii="黑体" w:hAnsi="黑体" w:eastAsia="黑体" w:cs="黑体"/>
          <w:sz w:val="32"/>
          <w:szCs w:val="32"/>
        </w:rPr>
        <w:t>山东金宝</w:t>
      </w:r>
      <w:r>
        <w:rPr>
          <w:rFonts w:hint="eastAsia" w:ascii="黑体" w:hAnsi="黑体" w:eastAsia="黑体" w:cs="黑体"/>
          <w:sz w:val="32"/>
          <w:szCs w:val="32"/>
          <w:lang w:eastAsia="zh-CN"/>
        </w:rPr>
        <w:t>电子</w:t>
      </w:r>
      <w:r>
        <w:rPr>
          <w:rFonts w:hint="eastAsia" w:ascii="黑体" w:hAnsi="黑体" w:eastAsia="黑体" w:cs="黑体"/>
          <w:sz w:val="32"/>
          <w:szCs w:val="32"/>
        </w:rPr>
        <w:t>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山东金</w:t>
      </w:r>
      <w:r>
        <w:rPr>
          <w:rFonts w:hint="eastAsia" w:ascii="黑体" w:hAnsi="黑体" w:eastAsia="黑体" w:cs="黑体"/>
          <w:sz w:val="32"/>
          <w:szCs w:val="32"/>
          <w:lang w:val="en-US" w:eastAsia="zh-CN"/>
        </w:rPr>
        <w:t>都</w:t>
      </w:r>
      <w:r>
        <w:rPr>
          <w:rFonts w:hint="eastAsia" w:ascii="黑体" w:hAnsi="黑体" w:eastAsia="黑体" w:cs="黑体"/>
          <w:sz w:val="32"/>
          <w:szCs w:val="32"/>
          <w:lang w:eastAsia="zh-CN"/>
        </w:rPr>
        <w:t>电子</w:t>
      </w:r>
      <w:r>
        <w:rPr>
          <w:rFonts w:hint="eastAsia" w:ascii="黑体" w:hAnsi="黑体" w:eastAsia="黑体" w:cs="黑体"/>
          <w:sz w:val="32"/>
          <w:szCs w:val="32"/>
          <w:lang w:val="en-US" w:eastAsia="zh-CN"/>
        </w:rPr>
        <w:t>材料</w:t>
      </w:r>
      <w:r>
        <w:rPr>
          <w:rFonts w:hint="eastAsia" w:ascii="黑体" w:hAnsi="黑体" w:eastAsia="黑体" w:cs="黑体"/>
          <w:sz w:val="32"/>
          <w:szCs w:val="32"/>
        </w:rPr>
        <w:t>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环境污染责任险询价说明</w:t>
      </w:r>
    </w:p>
    <w:p>
      <w:pPr>
        <w:keepNext w:val="0"/>
        <w:keepLines w:val="0"/>
        <w:pageBreakBefore w:val="0"/>
        <w:widowControl w:val="0"/>
        <w:kinsoku/>
        <w:wordWrap/>
        <w:overflowPunct/>
        <w:topLinePunct w:val="0"/>
        <w:autoSpaceDE/>
        <w:autoSpaceDN/>
        <w:bidi w:val="0"/>
        <w:adjustRightInd/>
        <w:snapToGrid/>
        <w:spacing w:line="500" w:lineRule="exact"/>
        <w:ind w:right="7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我山东金宝电子有限公司与山东金都电子材料有限公司对环境污染责任险进行公开招标。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公司国民经济分类为C3985，电子专用材料制造，山东金宝电子有限公司下设三个厂区，国大路厂区位于招远市国大路268号，现已建设有2000万平方米每年高精覆铜板项目、1000万平方米每年特种复合基覆铜板项目和危险化学品库项目，劳动定员600人，年生产覆铜板2000万平方米；金源路厂区位于招远市金源路39号，现已建设有1000万平方米每年环保型覆铜板项目，劳动定员300人，年生产覆铜板1000万平方米；天府路厂区位于招远市天府路369号，现已建设有8000吨每年高精铜箔项目，劳动定员300人，年生产铜箔8000吨；山东金都电子材料有限公司位于招远市金晖路229号，现已建设有7000吨每年高精铜箔项目，劳动定员300人，年生产铜箔7000吨；报价如需了解更具体情况可到现场进行勘察。</w:t>
      </w:r>
    </w:p>
    <w:p>
      <w:pPr>
        <w:keepNext w:val="0"/>
        <w:keepLines w:val="0"/>
        <w:pageBreakBefore w:val="0"/>
        <w:widowControl w:val="0"/>
        <w:kinsoku/>
        <w:wordWrap/>
        <w:overflowPunct/>
        <w:topLinePunct w:val="0"/>
        <w:autoSpaceDE/>
        <w:autoSpaceDN/>
        <w:bidi w:val="0"/>
        <w:adjustRightInd/>
        <w:spacing w:line="500" w:lineRule="exact"/>
        <w:ind w:right="70" w:firstLine="64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投标价格包括山东金宝电子有限公司与山东金都电子材料有限公司两个公司的环境污染责任险投保费用。诚邀贵公司参与投标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我们将</w:t>
      </w:r>
      <w:r>
        <w:rPr>
          <w:rFonts w:hint="eastAsia" w:ascii="仿宋" w:hAnsi="仿宋" w:eastAsia="仿宋" w:cs="仿宋"/>
          <w:b w:val="0"/>
          <w:bCs w:val="0"/>
          <w:sz w:val="28"/>
          <w:szCs w:val="28"/>
          <w:lang w:val="en-US" w:eastAsia="zh-CN"/>
        </w:rPr>
        <w:t>选择资质合格、</w:t>
      </w:r>
      <w:r>
        <w:rPr>
          <w:rFonts w:hint="eastAsia" w:ascii="仿宋" w:hAnsi="仿宋" w:eastAsia="仿宋" w:cs="仿宋"/>
          <w:b w:val="0"/>
          <w:bCs w:val="0"/>
          <w:sz w:val="28"/>
          <w:szCs w:val="28"/>
        </w:rPr>
        <w:t>价格低</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服务优的</w:t>
      </w:r>
      <w:r>
        <w:rPr>
          <w:rFonts w:hint="eastAsia" w:ascii="仿宋" w:hAnsi="仿宋" w:eastAsia="仿宋" w:cs="仿宋"/>
          <w:b w:val="0"/>
          <w:bCs w:val="0"/>
          <w:sz w:val="28"/>
          <w:szCs w:val="28"/>
          <w:lang w:val="en-US" w:eastAsia="zh-CN"/>
        </w:rPr>
        <w:t>公司</w:t>
      </w:r>
      <w:r>
        <w:rPr>
          <w:rFonts w:hint="eastAsia" w:ascii="仿宋" w:hAnsi="仿宋" w:eastAsia="仿宋" w:cs="仿宋"/>
          <w:b w:val="0"/>
          <w:bCs w:val="0"/>
          <w:sz w:val="28"/>
          <w:szCs w:val="28"/>
        </w:rPr>
        <w:t>合作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续保成功收到乙方保单和全额增值税专用发票7</w:t>
      </w:r>
      <w:r>
        <w:rPr>
          <w:rFonts w:hint="eastAsia" w:ascii="仿宋" w:hAnsi="仿宋" w:eastAsia="仿宋" w:cs="仿宋"/>
          <w:b w:val="0"/>
          <w:bCs w:val="0"/>
          <w:sz w:val="28"/>
          <w:szCs w:val="28"/>
        </w:rPr>
        <w:t>日内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一次性付清全部款额（电</w:t>
      </w:r>
      <w:bookmarkStart w:id="0" w:name="_GoBack"/>
      <w:bookmarkEnd w:id="0"/>
      <w:r>
        <w:rPr>
          <w:rFonts w:hint="eastAsia" w:ascii="仿宋" w:hAnsi="仿宋" w:eastAsia="仿宋" w:cs="仿宋"/>
          <w:b w:val="0"/>
          <w:bCs w:val="0"/>
          <w:sz w:val="28"/>
          <w:szCs w:val="28"/>
          <w:lang w:val="en-US" w:eastAsia="zh-CN"/>
        </w:rPr>
        <w:t>汇），投标时需注明本次报价增值税发票的税率。</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bCs/>
          <w:sz w:val="28"/>
          <w:szCs w:val="28"/>
          <w:lang w:eastAsia="zh-CN"/>
        </w:rPr>
        <w:t>投标邮箱</w:t>
      </w:r>
      <w:r>
        <w:rPr>
          <w:rFonts w:hint="eastAsia" w:ascii="仿宋" w:hAnsi="仿宋" w:eastAsia="仿宋" w:cs="仿宋"/>
          <w:sz w:val="28"/>
          <w:szCs w:val="28"/>
          <w:lang w:eastAsia="zh-CN"/>
        </w:rPr>
        <w:t>：</w:t>
      </w:r>
      <w:r>
        <w:rPr>
          <w:rFonts w:hint="eastAsia" w:ascii="仿宋" w:hAnsi="仿宋" w:eastAsia="仿宋" w:cs="仿宋"/>
          <w:sz w:val="28"/>
          <w:szCs w:val="28"/>
        </w:rPr>
        <w:t>标书、报价单发至公司招标邮箱</w:t>
      </w:r>
      <w:r>
        <w:rPr>
          <w:rFonts w:hint="eastAsia" w:ascii="仿宋" w:hAnsi="仿宋" w:eastAsia="仿宋" w:cs="仿宋"/>
          <w:b w:val="0"/>
          <w:bCs w:val="0"/>
          <w:color w:val="0000FF"/>
          <w:sz w:val="28"/>
          <w:szCs w:val="28"/>
          <w:lang w:val="en-US" w:eastAsia="zh-CN"/>
        </w:rPr>
        <w:t>lwenling@chinajinbao.com</w:t>
      </w:r>
      <w:r>
        <w:rPr>
          <w:rFonts w:hint="eastAsia" w:ascii="仿宋" w:hAnsi="仿宋" w:eastAsia="仿宋" w:cs="仿宋"/>
          <w:b w:val="0"/>
          <w:bCs w:val="0"/>
          <w:color w:val="auto"/>
          <w:sz w:val="28"/>
          <w:szCs w:val="28"/>
          <w:lang w:val="en-US" w:eastAsia="zh-CN"/>
        </w:rPr>
        <w:fldChar w:fldCharType="begin"/>
      </w:r>
      <w:r>
        <w:rPr>
          <w:rFonts w:hint="eastAsia" w:ascii="仿宋" w:hAnsi="仿宋" w:eastAsia="仿宋" w:cs="仿宋"/>
          <w:b w:val="0"/>
          <w:bCs w:val="0"/>
          <w:color w:val="auto"/>
          <w:sz w:val="28"/>
          <w:szCs w:val="28"/>
          <w:lang w:val="en-US" w:eastAsia="zh-CN"/>
        </w:rPr>
        <w:instrText xml:space="preserve"> HYPERLINK "mailto:同时抄送lwenling@chinajinbao.com" </w:instrText>
      </w:r>
      <w:r>
        <w:rPr>
          <w:rFonts w:hint="eastAsia" w:ascii="仿宋" w:hAnsi="仿宋" w:eastAsia="仿宋" w:cs="仿宋"/>
          <w:b w:val="0"/>
          <w:bCs w:val="0"/>
          <w:color w:val="auto"/>
          <w:sz w:val="28"/>
          <w:szCs w:val="28"/>
          <w:lang w:val="en-US" w:eastAsia="zh-CN"/>
        </w:rPr>
        <w:fldChar w:fldCharType="separate"/>
      </w:r>
      <w:r>
        <w:rPr>
          <w:rStyle w:val="12"/>
          <w:rFonts w:hint="eastAsia" w:ascii="仿宋" w:hAnsi="仿宋" w:eastAsia="仿宋" w:cs="仿宋"/>
          <w:b w:val="0"/>
          <w:bCs w:val="0"/>
          <w:color w:val="auto"/>
          <w:sz w:val="28"/>
          <w:szCs w:val="28"/>
          <w:u w:val="none"/>
          <w:lang w:val="en-US" w:eastAsia="zh-CN"/>
        </w:rPr>
        <w:t>同时抄送</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0000FF"/>
          <w:sz w:val="28"/>
          <w:szCs w:val="28"/>
          <w:u w:val="single"/>
          <w:lang w:val="en-US" w:eastAsia="zh-CN"/>
        </w:rPr>
        <w:t>sdjbzb@163.com</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fldChar w:fldCharType="end"/>
      </w:r>
      <w:r>
        <w:rPr>
          <w:rFonts w:hint="eastAsia" w:ascii="仿宋" w:hAnsi="仿宋" w:eastAsia="仿宋" w:cs="仿宋"/>
          <w:b w:val="0"/>
          <w:bCs w:val="0"/>
          <w:color w:val="auto"/>
          <w:sz w:val="28"/>
          <w:szCs w:val="28"/>
          <w:lang w:val="en-US" w:eastAsia="zh-CN"/>
        </w:rPr>
        <w:t>， 报价方式：“XXX公司+XXX项目报价”。</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报价截止时间：</w:t>
      </w:r>
      <w:r>
        <w:rPr>
          <w:rFonts w:hint="eastAsia" w:ascii="仿宋" w:hAnsi="仿宋" w:eastAsia="仿宋" w:cs="仿宋"/>
          <w:b w:val="0"/>
          <w:bCs w:val="0"/>
          <w:sz w:val="28"/>
          <w:szCs w:val="28"/>
          <w:lang w:val="en-US" w:eastAsia="zh-CN"/>
        </w:rPr>
        <w:t>2022年10月14日下午16：00前。</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投标联系人：</w:t>
      </w:r>
      <w:r>
        <w:rPr>
          <w:rFonts w:hint="eastAsia" w:ascii="仿宋" w:hAnsi="仿宋" w:eastAsia="仿宋" w:cs="仿宋"/>
          <w:b w:val="0"/>
          <w:bCs w:val="0"/>
          <w:color w:val="auto"/>
          <w:sz w:val="28"/>
          <w:szCs w:val="28"/>
          <w:lang w:val="en-US" w:eastAsia="zh-CN"/>
        </w:rPr>
        <w:t>徐海峰  15336385008</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bCs/>
          <w:color w:val="auto"/>
          <w:sz w:val="28"/>
          <w:szCs w:val="28"/>
          <w:lang w:val="en-US" w:eastAsia="zh-CN"/>
        </w:rPr>
        <w:t>现场对接人：</w:t>
      </w:r>
      <w:r>
        <w:rPr>
          <w:rFonts w:hint="eastAsia" w:ascii="仿宋" w:hAnsi="仿宋" w:eastAsia="仿宋" w:cs="仿宋"/>
          <w:b w:val="0"/>
          <w:bCs w:val="0"/>
          <w:color w:val="auto"/>
          <w:sz w:val="28"/>
          <w:szCs w:val="28"/>
          <w:lang w:val="en-US" w:eastAsia="zh-CN"/>
        </w:rPr>
        <w:t xml:space="preserve">王  彦  13793501718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kinsoku/>
        <w:wordWrap/>
        <w:overflowPunct/>
        <w:topLinePunct w:val="0"/>
        <w:autoSpaceDE/>
        <w:autoSpaceDN/>
        <w:bidi w:val="0"/>
        <w:adjustRightInd/>
        <w:spacing w:line="440" w:lineRule="exact"/>
        <w:ind w:firstLine="4480" w:firstLineChars="16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山东金宝电子有限公司</w:t>
      </w:r>
    </w:p>
    <w:p>
      <w:pPr>
        <w:keepNext w:val="0"/>
        <w:keepLines w:val="0"/>
        <w:pageBreakBefore w:val="0"/>
        <w:kinsoku/>
        <w:wordWrap/>
        <w:overflowPunct/>
        <w:topLinePunct w:val="0"/>
        <w:autoSpaceDE/>
        <w:autoSpaceDN/>
        <w:bidi w:val="0"/>
        <w:adjustRightInd/>
        <w:spacing w:line="440" w:lineRule="exact"/>
        <w:ind w:firstLine="5320" w:firstLineChars="1900"/>
        <w:textAlignment w:val="auto"/>
        <w:rPr>
          <w:rFonts w:hint="default"/>
          <w:sz w:val="28"/>
          <w:szCs w:val="28"/>
          <w:lang w:val="en-US" w:eastAsia="zh-CN"/>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val="en-US" w:eastAsia="zh-CN"/>
        </w:rPr>
        <w:t>22</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11</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56082841"/>
    <w:rsid w:val="025D00C6"/>
    <w:rsid w:val="0D165FD1"/>
    <w:rsid w:val="19274C71"/>
    <w:rsid w:val="1C485215"/>
    <w:rsid w:val="1D44297A"/>
    <w:rsid w:val="1E894AE9"/>
    <w:rsid w:val="1EE62032"/>
    <w:rsid w:val="1F532F2B"/>
    <w:rsid w:val="29A22C1E"/>
    <w:rsid w:val="31EC6F05"/>
    <w:rsid w:val="34201CE1"/>
    <w:rsid w:val="38B938EF"/>
    <w:rsid w:val="3A17005F"/>
    <w:rsid w:val="3D9F17DB"/>
    <w:rsid w:val="522A0755"/>
    <w:rsid w:val="532F52DB"/>
    <w:rsid w:val="56082841"/>
    <w:rsid w:val="564A4A4E"/>
    <w:rsid w:val="57CA3881"/>
    <w:rsid w:val="58A83CE9"/>
    <w:rsid w:val="6E13574A"/>
    <w:rsid w:val="7D43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annotation text"/>
    <w:basedOn w:val="1"/>
    <w:qFormat/>
    <w:uiPriority w:val="99"/>
    <w:pPr>
      <w:jc w:val="left"/>
    </w:pPr>
  </w:style>
  <w:style w:type="paragraph" w:styleId="4">
    <w:name w:val="Body Text Indent"/>
    <w:basedOn w:val="1"/>
    <w:next w:val="5"/>
    <w:qFormat/>
    <w:uiPriority w:val="0"/>
    <w:pPr>
      <w:spacing w:after="120"/>
      <w:ind w:left="420" w:leftChars="200"/>
    </w:pPr>
    <w:rPr>
      <w:kern w:val="0"/>
      <w:sz w:val="20"/>
    </w:rPr>
  </w:style>
  <w:style w:type="paragraph" w:styleId="5">
    <w:name w:val="toc 3"/>
    <w:basedOn w:val="1"/>
    <w:next w:val="1"/>
    <w:qFormat/>
    <w:uiPriority w:val="39"/>
    <w:pPr>
      <w:tabs>
        <w:tab w:val="right" w:leader="dot" w:pos="9628"/>
      </w:tabs>
      <w:spacing w:line="300" w:lineRule="exact"/>
      <w:ind w:left="840" w:leftChars="400"/>
    </w:p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tabs>
        <w:tab w:val="left" w:pos="2520"/>
      </w:tabs>
      <w:ind w:left="0" w:leftChars="200" w:firstLine="420" w:firstLineChars="200"/>
    </w:pPr>
    <w:rPr>
      <w:rFonts w:ascii="宋体" w:hAnsi="宋体"/>
    </w:rPr>
  </w:style>
  <w:style w:type="character" w:styleId="11">
    <w:name w:val="page number"/>
    <w:qFormat/>
    <w:uiPriority w:val="0"/>
    <w:rPr>
      <w:rFonts w:hint="default" w:ascii="Times New Roman"/>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customStyle="1" w:styleId="14">
    <w:name w:val="正文文本缩进 New"/>
    <w:basedOn w:val="15"/>
    <w:qFormat/>
    <w:uiPriority w:val="0"/>
    <w:pPr>
      <w:spacing w:after="120"/>
      <w:ind w:left="420" w:leftChars="200"/>
    </w:pPr>
  </w:style>
  <w:style w:type="paragraph" w:customStyle="1" w:styleId="1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597</Words>
  <Characters>720</Characters>
  <Lines>0</Lines>
  <Paragraphs>0</Paragraphs>
  <TotalTime>8</TotalTime>
  <ScaleCrop>false</ScaleCrop>
  <LinksUpToDate>false</LinksUpToDate>
  <CharactersWithSpaces>748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2022-04-16T23:54:00Z</dcterms:created>
  <dc:creator>Li</dc:creator>
  <cp:lastModifiedBy>海海</cp:lastModifiedBy>
  <cp:lastPrinted>2022-10-12T00:27:23Z</cp:lastPrinted>
  <dcterms:modified xsi:type="dcterms:W3CDTF">2022-10-12T00:27:27Z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1BCB5B23EE75435299C5128442BE14E1</vt:lpwstr>
  </property>
</Properties>
</file>