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sz w:val="32"/>
          <w:szCs w:val="32"/>
        </w:rPr>
        <w:t>山东金宝</w:t>
      </w:r>
      <w:r>
        <w:rPr>
          <w:rFonts w:hint="eastAsia" w:ascii="宋体" w:hAnsi="宋体" w:eastAsia="宋体" w:cs="宋体"/>
          <w:sz w:val="32"/>
          <w:szCs w:val="32"/>
          <w:lang w:eastAsia="zh-CN"/>
        </w:rPr>
        <w:t>电子</w:t>
      </w:r>
      <w:r>
        <w:rPr>
          <w:rFonts w:hint="eastAsia" w:ascii="宋体" w:hAnsi="宋体" w:eastAsia="宋体" w:cs="宋体"/>
          <w:sz w:val="32"/>
          <w:szCs w:val="32"/>
        </w:rPr>
        <w:t>有限公司</w:t>
      </w:r>
      <w:r>
        <w:rPr>
          <w:rFonts w:hint="eastAsia" w:ascii="宋体" w:hAnsi="宋体" w:eastAsia="宋体" w:cs="宋体"/>
          <w:b w:val="0"/>
          <w:bCs w:val="0"/>
          <w:sz w:val="32"/>
          <w:szCs w:val="32"/>
          <w:lang w:val="en-US" w:eastAsia="zh-CN"/>
        </w:rPr>
        <w:t>固废专章询价说明</w:t>
      </w:r>
    </w:p>
    <w:p>
      <w:pPr>
        <w:pStyle w:val="2"/>
        <w:spacing w:line="36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right="7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我公司对国大路厂区固废专章报告编制工作进行公开招标。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我公司国大路厂区位于招远市国大路268号，现已建设有2000万平方米每年高精覆铜板项目、1000万平方米每年特种复合基覆铜板项目和危险化学品库项目，劳动定员600人，年生产覆铜板2000万平方米，近年来国家法律法规标准更新太快，危险种类和危废代码已发生了较大的变化，固废专章需要根据最新的国家法律法规标准和我公司的具体实际情况重新编制，报价如需了解更具体情况可到现场进行勘察。</w:t>
      </w:r>
    </w:p>
    <w:p>
      <w:pPr>
        <w:keepNext w:val="0"/>
        <w:keepLines w:val="0"/>
        <w:pageBreakBefore w:val="0"/>
        <w:widowControl w:val="0"/>
        <w:kinsoku/>
        <w:wordWrap/>
        <w:overflowPunct/>
        <w:topLinePunct w:val="0"/>
        <w:autoSpaceDE/>
        <w:autoSpaceDN/>
        <w:bidi w:val="0"/>
        <w:adjustRightInd/>
        <w:spacing w:line="360" w:lineRule="auto"/>
        <w:ind w:right="70" w:firstLine="642"/>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投标价格包括国大路厂区固废专章报告编制费用和专家评审费用等，包通过，我公司不负担任何费用。诚邀贵公司参与投标</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我们将</w:t>
      </w:r>
      <w:r>
        <w:rPr>
          <w:rFonts w:hint="eastAsia" w:ascii="宋体" w:hAnsi="宋体" w:eastAsia="宋体" w:cs="宋体"/>
          <w:b w:val="0"/>
          <w:bCs w:val="0"/>
          <w:sz w:val="28"/>
          <w:szCs w:val="28"/>
          <w:lang w:val="en-US" w:eastAsia="zh-CN"/>
        </w:rPr>
        <w:t>选择资质合格、</w:t>
      </w:r>
      <w:r>
        <w:rPr>
          <w:rFonts w:hint="eastAsia" w:ascii="宋体" w:hAnsi="宋体" w:eastAsia="宋体" w:cs="宋体"/>
          <w:b w:val="0"/>
          <w:bCs w:val="0"/>
          <w:sz w:val="28"/>
          <w:szCs w:val="28"/>
        </w:rPr>
        <w:t>价格低</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服务优的</w:t>
      </w:r>
      <w:r>
        <w:rPr>
          <w:rFonts w:hint="eastAsia" w:ascii="宋体" w:hAnsi="宋体" w:eastAsia="宋体" w:cs="宋体"/>
          <w:b w:val="0"/>
          <w:bCs w:val="0"/>
          <w:sz w:val="28"/>
          <w:szCs w:val="28"/>
          <w:lang w:val="en-US" w:eastAsia="zh-CN"/>
        </w:rPr>
        <w:t>公司</w:t>
      </w:r>
      <w:r>
        <w:rPr>
          <w:rFonts w:hint="eastAsia" w:ascii="宋体" w:hAnsi="宋体" w:eastAsia="宋体" w:cs="宋体"/>
          <w:b w:val="0"/>
          <w:bCs w:val="0"/>
          <w:sz w:val="28"/>
          <w:szCs w:val="28"/>
        </w:rPr>
        <w:t>合作</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固废专章报告必须自合同签订日起20天内完成</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报告</w:t>
      </w:r>
      <w:r>
        <w:rPr>
          <w:rFonts w:hint="eastAsia" w:ascii="宋体" w:hAnsi="宋体" w:eastAsia="宋体" w:cs="宋体"/>
          <w:b w:val="0"/>
          <w:bCs w:val="0"/>
          <w:sz w:val="28"/>
          <w:szCs w:val="28"/>
          <w:lang w:eastAsia="zh-CN"/>
        </w:rPr>
        <w:t>通过专家评审</w:t>
      </w:r>
      <w:r>
        <w:rPr>
          <w:rFonts w:hint="eastAsia" w:ascii="宋体" w:hAnsi="宋体" w:eastAsia="宋体" w:cs="宋体"/>
          <w:b w:val="0"/>
          <w:bCs w:val="0"/>
          <w:sz w:val="28"/>
          <w:szCs w:val="28"/>
          <w:lang w:val="en-US" w:eastAsia="zh-CN"/>
        </w:rPr>
        <w:t>和相关政府部门审核合格</w:t>
      </w:r>
      <w:r>
        <w:rPr>
          <w:rFonts w:hint="eastAsia" w:ascii="宋体" w:hAnsi="宋体" w:eastAsia="宋体" w:cs="宋体"/>
          <w:b w:val="0"/>
          <w:bCs w:val="0"/>
          <w:sz w:val="28"/>
          <w:szCs w:val="28"/>
          <w:lang w:eastAsia="zh-CN"/>
        </w:rPr>
        <w:t>后，</w:t>
      </w:r>
      <w:r>
        <w:rPr>
          <w:rFonts w:hint="eastAsia" w:ascii="宋体" w:hAnsi="宋体" w:eastAsia="宋体" w:cs="宋体"/>
          <w:b w:val="0"/>
          <w:bCs w:val="0"/>
          <w:sz w:val="28"/>
          <w:szCs w:val="28"/>
          <w:lang w:val="en-US" w:eastAsia="zh-CN"/>
        </w:rPr>
        <w:t>收到乙方全额增值税专用发票7</w:t>
      </w:r>
      <w:r>
        <w:rPr>
          <w:rFonts w:hint="eastAsia" w:ascii="宋体" w:hAnsi="宋体" w:eastAsia="宋体" w:cs="宋体"/>
          <w:b w:val="0"/>
          <w:bCs w:val="0"/>
          <w:sz w:val="28"/>
          <w:szCs w:val="28"/>
        </w:rPr>
        <w:t>日内</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一次性付清全部款额（电汇），投标时需注明本次报价增值税发票的税率。</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bCs/>
          <w:sz w:val="28"/>
          <w:szCs w:val="28"/>
          <w:lang w:eastAsia="zh-CN"/>
        </w:rPr>
        <w:t>投标邮箱</w:t>
      </w:r>
      <w:r>
        <w:rPr>
          <w:rFonts w:hint="eastAsia" w:ascii="宋体" w:hAnsi="宋体" w:eastAsia="宋体" w:cs="宋体"/>
          <w:sz w:val="28"/>
          <w:szCs w:val="28"/>
          <w:lang w:eastAsia="zh-CN"/>
        </w:rPr>
        <w:t>：</w:t>
      </w:r>
      <w:r>
        <w:rPr>
          <w:rFonts w:hint="eastAsia" w:ascii="宋体" w:hAnsi="宋体" w:eastAsia="宋体" w:cs="宋体"/>
          <w:sz w:val="28"/>
          <w:szCs w:val="28"/>
        </w:rPr>
        <w:t>标书、报价单发至公司招标邮箱</w:t>
      </w:r>
      <w:r>
        <w:rPr>
          <w:rFonts w:hint="eastAsia" w:ascii="宋体" w:hAnsi="宋体" w:eastAsia="宋体" w:cs="宋体"/>
          <w:b w:val="0"/>
          <w:bCs w:val="0"/>
          <w:color w:val="0000FF"/>
          <w:sz w:val="28"/>
          <w:szCs w:val="28"/>
          <w:lang w:val="en-US" w:eastAsia="zh-CN"/>
        </w:rPr>
        <w:t>lwenling@chinajinbao.com</w:t>
      </w:r>
      <w:r>
        <w:rPr>
          <w:rFonts w:hint="eastAsia" w:ascii="宋体" w:hAnsi="宋体" w:eastAsia="宋体" w:cs="宋体"/>
          <w:b w:val="0"/>
          <w:bCs w:val="0"/>
          <w:color w:val="auto"/>
          <w:sz w:val="28"/>
          <w:szCs w:val="28"/>
          <w:lang w:val="en-US" w:eastAsia="zh-CN"/>
        </w:rPr>
        <w:fldChar w:fldCharType="begin"/>
      </w:r>
      <w:r>
        <w:rPr>
          <w:rFonts w:hint="eastAsia" w:ascii="宋体" w:hAnsi="宋体" w:eastAsia="宋体" w:cs="宋体"/>
          <w:b w:val="0"/>
          <w:bCs w:val="0"/>
          <w:color w:val="auto"/>
          <w:sz w:val="28"/>
          <w:szCs w:val="28"/>
          <w:lang w:val="en-US" w:eastAsia="zh-CN"/>
        </w:rPr>
        <w:instrText xml:space="preserve"> HYPERLINK "mailto:同时抄送lwenling@chinajinbao.com" </w:instrText>
      </w:r>
      <w:r>
        <w:rPr>
          <w:rFonts w:hint="eastAsia" w:ascii="宋体" w:hAnsi="宋体" w:eastAsia="宋体" w:cs="宋体"/>
          <w:b w:val="0"/>
          <w:bCs w:val="0"/>
          <w:color w:val="auto"/>
          <w:sz w:val="28"/>
          <w:szCs w:val="28"/>
          <w:lang w:val="en-US" w:eastAsia="zh-CN"/>
        </w:rPr>
        <w:fldChar w:fldCharType="separate"/>
      </w:r>
      <w:r>
        <w:rPr>
          <w:rStyle w:val="11"/>
          <w:rFonts w:hint="eastAsia" w:ascii="宋体" w:hAnsi="宋体" w:eastAsia="宋体" w:cs="宋体"/>
          <w:b w:val="0"/>
          <w:bCs w:val="0"/>
          <w:color w:val="auto"/>
          <w:sz w:val="28"/>
          <w:szCs w:val="28"/>
          <w:u w:val="none"/>
          <w:lang w:val="en-US" w:eastAsia="zh-CN"/>
        </w:rPr>
        <w:t>同时抄送</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0000FF"/>
          <w:sz w:val="28"/>
          <w:szCs w:val="28"/>
          <w:u w:val="single"/>
          <w:lang w:val="en-US" w:eastAsia="zh-CN"/>
        </w:rPr>
        <w:t>sdjbzb@163.com</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fldChar w:fldCharType="end"/>
      </w:r>
      <w:r>
        <w:rPr>
          <w:rFonts w:hint="eastAsia" w:ascii="宋体" w:hAnsi="宋体" w:eastAsia="宋体" w:cs="宋体"/>
          <w:b w:val="0"/>
          <w:bCs w:val="0"/>
          <w:color w:val="auto"/>
          <w:sz w:val="28"/>
          <w:szCs w:val="28"/>
          <w:lang w:val="en-US" w:eastAsia="zh-CN"/>
        </w:rPr>
        <w:t>， 报价方式：“XXX公司+XXX项目报价”。</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报价截止时间：</w:t>
      </w:r>
      <w:r>
        <w:rPr>
          <w:rFonts w:hint="eastAsia" w:ascii="宋体" w:hAnsi="宋体" w:eastAsia="宋体" w:cs="宋体"/>
          <w:b w:val="0"/>
          <w:bCs w:val="0"/>
          <w:sz w:val="28"/>
          <w:szCs w:val="28"/>
          <w:lang w:val="en-US" w:eastAsia="zh-CN"/>
        </w:rPr>
        <w:t>2022年10月14日下午16：00前。</w:t>
      </w:r>
    </w:p>
    <w:p>
      <w:pPr>
        <w:keepNext w:val="0"/>
        <w:keepLines w:val="0"/>
        <w:pageBreakBefore w:val="0"/>
        <w:numPr>
          <w:ilvl w:val="0"/>
          <w:numId w:val="0"/>
        </w:numPr>
        <w:kinsoku/>
        <w:wordWrap/>
        <w:overflowPunct/>
        <w:topLinePunct w:val="0"/>
        <w:autoSpaceDE/>
        <w:autoSpaceDN/>
        <w:bidi w:val="0"/>
        <w:adjustRightInd/>
        <w:spacing w:line="360" w:lineRule="auto"/>
        <w:ind w:left="700" w:lef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投标保证金：1000元</w:t>
      </w:r>
    </w:p>
    <w:p>
      <w:pPr>
        <w:keepNext w:val="0"/>
        <w:keepLines w:val="0"/>
        <w:pageBreakBefore w:val="0"/>
        <w:numPr>
          <w:ilvl w:val="0"/>
          <w:numId w:val="0"/>
        </w:numPr>
        <w:kinsoku/>
        <w:wordWrap/>
        <w:overflowPunct/>
        <w:topLinePunct w:val="0"/>
        <w:autoSpaceDE/>
        <w:autoSpaceDN/>
        <w:bidi w:val="0"/>
        <w:adjustRightInd/>
        <w:spacing w:line="360" w:lineRule="auto"/>
        <w:ind w:left="700" w:lef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汇款资料：</w:t>
      </w:r>
    </w:p>
    <w:p>
      <w:pPr>
        <w:keepNext w:val="0"/>
        <w:keepLines w:val="0"/>
        <w:pageBreakBefore w:val="0"/>
        <w:numPr>
          <w:ilvl w:val="0"/>
          <w:numId w:val="0"/>
        </w:numPr>
        <w:kinsoku/>
        <w:wordWrap/>
        <w:overflowPunct/>
        <w:topLinePunct w:val="0"/>
        <w:autoSpaceDE/>
        <w:autoSpaceDN/>
        <w:bidi w:val="0"/>
        <w:adjustRightInd/>
        <w:spacing w:line="360" w:lineRule="auto"/>
        <w:ind w:left="700" w:lef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单</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eastAsia="zh-CN"/>
        </w:rPr>
        <w:t>位</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eastAsia="zh-CN"/>
        </w:rPr>
        <w:t>名</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eastAsia="zh-CN"/>
        </w:rPr>
        <w:t>称：山东金宝电子有限公司</w:t>
      </w:r>
    </w:p>
    <w:p>
      <w:pPr>
        <w:keepNext w:val="0"/>
        <w:keepLines w:val="0"/>
        <w:pageBreakBefore w:val="0"/>
        <w:numPr>
          <w:ilvl w:val="0"/>
          <w:numId w:val="0"/>
        </w:numPr>
        <w:kinsoku/>
        <w:wordWrap/>
        <w:overflowPunct/>
        <w:topLinePunct w:val="0"/>
        <w:autoSpaceDE/>
        <w:autoSpaceDN/>
        <w:bidi w:val="0"/>
        <w:adjustRightInd/>
        <w:spacing w:line="360" w:lineRule="auto"/>
        <w:ind w:left="700" w:lef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帐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eastAsia="zh-CN"/>
        </w:rPr>
        <w:t>号：5000 6473 3510 017</w:t>
      </w:r>
      <w:bookmarkStart w:id="0" w:name="_GoBack"/>
      <w:bookmarkEnd w:id="0"/>
    </w:p>
    <w:p>
      <w:pPr>
        <w:keepNext w:val="0"/>
        <w:keepLines w:val="0"/>
        <w:pageBreakBefore w:val="0"/>
        <w:numPr>
          <w:ilvl w:val="0"/>
          <w:numId w:val="0"/>
        </w:numPr>
        <w:kinsoku/>
        <w:wordWrap/>
        <w:overflowPunct/>
        <w:topLinePunct w:val="0"/>
        <w:autoSpaceDE/>
        <w:autoSpaceDN/>
        <w:bidi w:val="0"/>
        <w:adjustRightInd/>
        <w:spacing w:line="360" w:lineRule="auto"/>
        <w:ind w:left="700" w:lef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 户 行：</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eastAsia="zh-CN"/>
        </w:rPr>
        <w:t>恒丰银行招远支行</w:t>
      </w:r>
    </w:p>
    <w:p>
      <w:pPr>
        <w:spacing w:line="360" w:lineRule="auto"/>
        <w:ind w:left="228" w:leftChars="114" w:right="70" w:firstLine="280" w:firstLineChars="1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w:t>
      </w:r>
      <w:r>
        <w:rPr>
          <w:rFonts w:hint="eastAsia" w:ascii="宋体" w:hAnsi="宋体" w:eastAsia="宋体" w:cs="宋体"/>
          <w:b w:val="0"/>
          <w:bCs w:val="0"/>
          <w:color w:val="auto"/>
          <w:sz w:val="28"/>
          <w:szCs w:val="28"/>
          <w:highlight w:val="none"/>
          <w:lang w:eastAsia="zh-CN"/>
        </w:rPr>
        <w:t>的</w:t>
      </w:r>
      <w:r>
        <w:rPr>
          <w:rFonts w:hint="eastAsia" w:ascii="宋体" w:hAnsi="宋体" w:eastAsia="宋体" w:cs="宋体"/>
          <w:b w:val="0"/>
          <w:bCs w:val="0"/>
          <w:color w:val="auto"/>
          <w:sz w:val="28"/>
          <w:szCs w:val="28"/>
          <w:highlight w:val="none"/>
        </w:rPr>
        <w:t>，一律不能参与开标。</w:t>
      </w:r>
    </w:p>
    <w:p>
      <w:pPr>
        <w:pStyle w:val="2"/>
        <w:spacing w:line="360" w:lineRule="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投标联系人：</w:t>
      </w:r>
      <w:r>
        <w:rPr>
          <w:rFonts w:hint="eastAsia" w:ascii="宋体" w:hAnsi="宋体" w:eastAsia="宋体" w:cs="宋体"/>
          <w:b w:val="0"/>
          <w:bCs w:val="0"/>
          <w:color w:val="auto"/>
          <w:sz w:val="28"/>
          <w:szCs w:val="28"/>
          <w:lang w:val="en-US" w:eastAsia="zh-CN"/>
        </w:rPr>
        <w:t>徐海峰  15336385008</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宋体" w:hAnsi="宋体" w:eastAsia="宋体" w:cs="宋体"/>
          <w:b w:val="0"/>
          <w:bCs w:val="0"/>
          <w:sz w:val="28"/>
          <w:szCs w:val="28"/>
        </w:rPr>
      </w:pPr>
      <w:r>
        <w:rPr>
          <w:rFonts w:hint="eastAsia" w:ascii="宋体" w:hAnsi="宋体" w:eastAsia="宋体" w:cs="宋体"/>
          <w:b/>
          <w:bCs/>
          <w:color w:val="auto"/>
          <w:sz w:val="28"/>
          <w:szCs w:val="28"/>
          <w:lang w:val="en-US" w:eastAsia="zh-CN"/>
        </w:rPr>
        <w:t>现场对接人：</w:t>
      </w:r>
      <w:r>
        <w:rPr>
          <w:rFonts w:hint="eastAsia" w:ascii="宋体" w:hAnsi="宋体" w:eastAsia="宋体" w:cs="宋体"/>
          <w:b w:val="0"/>
          <w:bCs w:val="0"/>
          <w:color w:val="auto"/>
          <w:sz w:val="28"/>
          <w:szCs w:val="28"/>
          <w:lang w:val="en-US" w:eastAsia="zh-CN"/>
        </w:rPr>
        <w:t xml:space="preserve">王  彦  13793501718 </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w:t>
      </w:r>
    </w:p>
    <w:p>
      <w:pPr>
        <w:keepNext w:val="0"/>
        <w:keepLines w:val="0"/>
        <w:pageBreakBefore w:val="0"/>
        <w:kinsoku/>
        <w:wordWrap/>
        <w:overflowPunct/>
        <w:topLinePunct w:val="0"/>
        <w:autoSpaceDE/>
        <w:autoSpaceDN/>
        <w:bidi w:val="0"/>
        <w:adjustRightInd/>
        <w:spacing w:line="360" w:lineRule="auto"/>
        <w:ind w:firstLine="4480" w:firstLineChars="16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山东金宝电子有限公司</w:t>
      </w:r>
    </w:p>
    <w:p>
      <w:pPr>
        <w:keepNext w:val="0"/>
        <w:keepLines w:val="0"/>
        <w:pageBreakBefore w:val="0"/>
        <w:kinsoku/>
        <w:wordWrap/>
        <w:overflowPunct/>
        <w:topLinePunct w:val="0"/>
        <w:autoSpaceDE/>
        <w:autoSpaceDN/>
        <w:bidi w:val="0"/>
        <w:adjustRightInd/>
        <w:spacing w:line="360" w:lineRule="auto"/>
        <w:ind w:firstLine="5320" w:firstLineChars="19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rPr>
        <w:t>20</w:t>
      </w:r>
      <w:r>
        <w:rPr>
          <w:rFonts w:hint="eastAsia" w:ascii="宋体" w:hAnsi="宋体" w:eastAsia="宋体" w:cs="宋体"/>
          <w:b w:val="0"/>
          <w:bCs w:val="0"/>
          <w:sz w:val="28"/>
          <w:szCs w:val="28"/>
          <w:lang w:val="en-US" w:eastAsia="zh-CN"/>
        </w:rPr>
        <w:t>22</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DVlNDQyYTdiNTczNjk2N2NiMDQ4ODYwNmUwNDEifQ=="/>
  </w:docVars>
  <w:rsids>
    <w:rsidRoot w:val="56082841"/>
    <w:rsid w:val="025D00C6"/>
    <w:rsid w:val="19274C71"/>
    <w:rsid w:val="1C485215"/>
    <w:rsid w:val="1D44297A"/>
    <w:rsid w:val="1E894AE9"/>
    <w:rsid w:val="1EE62032"/>
    <w:rsid w:val="1F532F2B"/>
    <w:rsid w:val="29A22C1E"/>
    <w:rsid w:val="31EC6F05"/>
    <w:rsid w:val="34201CE1"/>
    <w:rsid w:val="38B938EF"/>
    <w:rsid w:val="3D9F17DB"/>
    <w:rsid w:val="522A0755"/>
    <w:rsid w:val="532F52DB"/>
    <w:rsid w:val="56082841"/>
    <w:rsid w:val="57CA3881"/>
    <w:rsid w:val="5CAB671E"/>
    <w:rsid w:val="7D43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3">
    <w:name w:val="annotation text"/>
    <w:basedOn w:val="1"/>
    <w:qFormat/>
    <w:uiPriority w:val="99"/>
    <w:pPr>
      <w:jc w:val="left"/>
    </w:pPr>
  </w:style>
  <w:style w:type="paragraph" w:styleId="4">
    <w:name w:val="Body Text Indent"/>
    <w:basedOn w:val="1"/>
    <w:next w:val="5"/>
    <w:qFormat/>
    <w:uiPriority w:val="0"/>
    <w:pPr>
      <w:spacing w:after="120"/>
      <w:ind w:left="420" w:leftChars="200"/>
    </w:pPr>
    <w:rPr>
      <w:kern w:val="0"/>
      <w:sz w:val="20"/>
    </w:rPr>
  </w:style>
  <w:style w:type="paragraph" w:styleId="5">
    <w:name w:val="toc 3"/>
    <w:basedOn w:val="1"/>
    <w:next w:val="1"/>
    <w:qFormat/>
    <w:uiPriority w:val="39"/>
    <w:pPr>
      <w:tabs>
        <w:tab w:val="right" w:leader="dot" w:pos="9628"/>
      </w:tabs>
      <w:spacing w:line="300" w:lineRule="exact"/>
      <w:ind w:left="840" w:leftChars="400"/>
    </w:pPr>
  </w:style>
  <w:style w:type="paragraph" w:styleId="6">
    <w:name w:val="footer"/>
    <w:basedOn w:val="1"/>
    <w:qFormat/>
    <w:uiPriority w:val="99"/>
    <w:pPr>
      <w:tabs>
        <w:tab w:val="center" w:pos="4153"/>
        <w:tab w:val="right" w:pos="8306"/>
      </w:tabs>
      <w:snapToGrid w:val="0"/>
    </w:pPr>
    <w:rPr>
      <w:sz w:val="18"/>
    </w:rPr>
  </w:style>
  <w:style w:type="paragraph" w:styleId="7">
    <w:name w:val="Body Text First Indent 2"/>
    <w:basedOn w:val="4"/>
    <w:next w:val="1"/>
    <w:qFormat/>
    <w:uiPriority w:val="0"/>
    <w:pPr>
      <w:tabs>
        <w:tab w:val="left" w:pos="2520"/>
      </w:tabs>
      <w:ind w:left="0" w:leftChars="200" w:firstLine="420" w:firstLineChars="200"/>
    </w:pPr>
    <w:rPr>
      <w:rFonts w:ascii="宋体" w:hAnsi="宋体"/>
    </w:rPr>
  </w:style>
  <w:style w:type="character" w:styleId="10">
    <w:name w:val="page number"/>
    <w:qFormat/>
    <w:uiPriority w:val="0"/>
    <w:rPr>
      <w:rFonts w:hint="default" w:ascii="Times New Roman"/>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paragraph" w:customStyle="1" w:styleId="13">
    <w:name w:val="正文文本缩进 New"/>
    <w:basedOn w:val="14"/>
    <w:qFormat/>
    <w:uiPriority w:val="0"/>
    <w:pPr>
      <w:spacing w:after="120"/>
      <w:ind w:left="420" w:leftChars="200"/>
    </w:pPr>
  </w:style>
  <w:style w:type="paragraph" w:customStyle="1" w:styleId="1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527</Words>
  <Characters>631</Characters>
  <Lines>0</Lines>
  <Paragraphs>0</Paragraphs>
  <TotalTime>0</TotalTime>
  <ScaleCrop>false</ScaleCrop>
  <LinksUpToDate>false</LinksUpToDate>
  <CharactersWithSpaces>667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2022-04-16T23:54:00Z</dcterms:created>
  <dc:creator>Li</dc:creator>
  <cp:lastModifiedBy>海海</cp:lastModifiedBy>
  <dcterms:modified xsi:type="dcterms:W3CDTF">2022-10-12T00:26:22Z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1BCB5B23EE75435299C5128442BE14E1</vt:lpwstr>
  </property>
</Properties>
</file>