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71"/>
        <w:jc w:val="center"/>
        <w:rPr>
          <w:rFonts w:ascii="黑体" w:hAnsi="黑体" w:eastAsia="黑体" w:cs="黑体"/>
          <w:b/>
          <w:bCs/>
          <w:sz w:val="52"/>
          <w:szCs w:val="52"/>
        </w:rPr>
      </w:pPr>
      <w:r>
        <w:rPr>
          <w:rFonts w:hint="eastAsia" w:ascii="黑体" w:hAnsi="黑体" w:eastAsia="黑体" w:cs="黑体"/>
          <w:b/>
          <w:bCs/>
          <w:sz w:val="52"/>
          <w:szCs w:val="52"/>
        </w:rPr>
        <w:t xml:space="preserve">  招标文件</w:t>
      </w:r>
    </w:p>
    <w:p>
      <w:pPr>
        <w:spacing w:line="360" w:lineRule="auto"/>
        <w:ind w:right="70" w:firstLine="700" w:firstLineChars="250"/>
        <w:jc w:val="left"/>
        <w:rPr>
          <w:rFonts w:ascii="宋体" w:hAnsi="宋体" w:cs="宋体"/>
          <w:sz w:val="28"/>
          <w:szCs w:val="28"/>
        </w:rPr>
      </w:pPr>
      <w:r>
        <w:rPr>
          <w:rFonts w:hint="eastAsia" w:ascii="宋体" w:hAnsi="宋体" w:cs="宋体"/>
          <w:sz w:val="28"/>
          <w:szCs w:val="28"/>
        </w:rPr>
        <w:t>山东金都电子材料</w:t>
      </w:r>
      <w:r>
        <w:rPr>
          <w:rFonts w:ascii="宋体" w:hAnsi="宋体" w:cs="宋体"/>
          <w:sz w:val="28"/>
          <w:szCs w:val="28"/>
        </w:rPr>
        <w:t>有限公司</w:t>
      </w:r>
      <w:r>
        <w:rPr>
          <w:rFonts w:hint="eastAsia" w:ascii="宋体" w:hAnsi="宋体" w:cs="宋体"/>
          <w:sz w:val="28"/>
          <w:szCs w:val="28"/>
        </w:rPr>
        <w:t>就</w:t>
      </w:r>
      <w:r>
        <w:rPr>
          <w:rFonts w:ascii="宋体" w:hAnsi="宋体" w:cs="宋体"/>
          <w:sz w:val="28"/>
          <w:szCs w:val="28"/>
        </w:rPr>
        <w:t>“</w:t>
      </w:r>
      <w:r>
        <w:rPr>
          <w:rFonts w:hint="eastAsia" w:ascii="宋体" w:hAnsi="宋体" w:cs="宋体"/>
          <w:sz w:val="28"/>
          <w:szCs w:val="28"/>
        </w:rPr>
        <w:t>铜箔提升车间</w:t>
      </w:r>
      <w:r>
        <w:rPr>
          <w:rFonts w:ascii="宋体" w:hAnsi="宋体" w:cs="宋体"/>
          <w:sz w:val="28"/>
          <w:szCs w:val="28"/>
        </w:rPr>
        <w:t>”</w:t>
      </w:r>
      <w:r>
        <w:rPr>
          <w:rFonts w:hint="eastAsia" w:ascii="宋体" w:hAnsi="宋体" w:cs="宋体"/>
          <w:sz w:val="28"/>
          <w:szCs w:val="28"/>
        </w:rPr>
        <w:t>工程施工进行招标，本着公平、公正、公开的原则，真诚邀请具有相关资质及履约能力的施工单位参加投标，具体事项如下：</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一、项目概况及要求</w:t>
      </w:r>
    </w:p>
    <w:p>
      <w:pPr>
        <w:spacing w:line="360" w:lineRule="auto"/>
        <w:ind w:right="70"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、山东金都电子材料有限公司-铜箔提升车间项目，工程位于招远市</w:t>
      </w:r>
      <w:r>
        <w:rPr>
          <w:rFonts w:ascii="宋体" w:hAnsi="宋体" w:cs="宋体"/>
          <w:sz w:val="28"/>
          <w:szCs w:val="28"/>
        </w:rPr>
        <w:t>金晖路229</w:t>
      </w:r>
      <w:r>
        <w:rPr>
          <w:rFonts w:hint="eastAsia" w:ascii="宋体" w:hAnsi="宋体" w:cs="宋体"/>
          <w:sz w:val="28"/>
          <w:szCs w:val="28"/>
        </w:rPr>
        <w:t>号，</w:t>
      </w:r>
      <w:r>
        <w:rPr>
          <w:rFonts w:ascii="宋体" w:hAnsi="宋体" w:cs="宋体"/>
          <w:sz w:val="28"/>
          <w:szCs w:val="28"/>
        </w:rPr>
        <w:t>工程</w:t>
      </w:r>
      <w:r>
        <w:rPr>
          <w:rFonts w:hint="eastAsia" w:ascii="宋体" w:hAnsi="宋体" w:cs="宋体"/>
          <w:sz w:val="28"/>
          <w:szCs w:val="28"/>
        </w:rPr>
        <w:t>建筑面积</w:t>
      </w:r>
      <w:r>
        <w:rPr>
          <w:rFonts w:ascii="宋体" w:hAnsi="宋体" w:cs="宋体"/>
          <w:sz w:val="28"/>
          <w:szCs w:val="28"/>
        </w:rPr>
        <w:t>2994</w:t>
      </w:r>
      <w:r>
        <w:rPr>
          <w:rFonts w:hint="eastAsia" w:ascii="宋体" w:hAnsi="宋体" w:cs="宋体"/>
          <w:sz w:val="28"/>
          <w:szCs w:val="28"/>
        </w:rPr>
        <w:t>平方米，</w:t>
      </w:r>
      <w:r>
        <w:rPr>
          <w:rFonts w:ascii="宋体" w:hAnsi="宋体" w:cs="宋体"/>
          <w:sz w:val="28"/>
          <w:szCs w:val="28"/>
        </w:rPr>
        <w:t>详见</w:t>
      </w:r>
      <w:r>
        <w:rPr>
          <w:rFonts w:hint="eastAsia" w:ascii="宋体" w:hAnsi="宋体" w:cs="宋体"/>
          <w:sz w:val="28"/>
          <w:szCs w:val="28"/>
        </w:rPr>
        <w:t>CAD</w:t>
      </w:r>
      <w:r>
        <w:rPr>
          <w:rFonts w:ascii="宋体" w:hAnsi="宋体" w:cs="宋体"/>
          <w:sz w:val="28"/>
          <w:szCs w:val="28"/>
        </w:rPr>
        <w:t>图纸。</w:t>
      </w:r>
    </w:p>
    <w:p>
      <w:pPr>
        <w:spacing w:line="360" w:lineRule="auto"/>
        <w:ind w:right="70"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、工程包含施工图</w:t>
      </w:r>
      <w:r>
        <w:rPr>
          <w:rFonts w:ascii="宋体" w:hAnsi="宋体" w:cs="宋体"/>
          <w:sz w:val="28"/>
          <w:szCs w:val="28"/>
        </w:rPr>
        <w:t>所</w:t>
      </w:r>
      <w:r>
        <w:rPr>
          <w:rFonts w:hint="eastAsia" w:ascii="宋体" w:hAnsi="宋体" w:cs="宋体"/>
          <w:sz w:val="28"/>
          <w:szCs w:val="28"/>
        </w:rPr>
        <w:t>有</w:t>
      </w:r>
      <w:r>
        <w:rPr>
          <w:rFonts w:ascii="宋体" w:hAnsi="宋体" w:cs="宋体"/>
          <w:sz w:val="28"/>
          <w:szCs w:val="28"/>
        </w:rPr>
        <w:t>项目</w:t>
      </w:r>
      <w:r>
        <w:rPr>
          <w:rFonts w:hint="eastAsia" w:ascii="宋体" w:hAnsi="宋体" w:cs="宋体"/>
          <w:sz w:val="28"/>
          <w:szCs w:val="28"/>
        </w:rPr>
        <w:t>。</w:t>
      </w:r>
    </w:p>
    <w:p>
      <w:pPr>
        <w:spacing w:line="360" w:lineRule="auto"/>
        <w:ind w:right="70"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、本工程为受检工程，工程完工后，中标方需配合招标方办理竣工验收。</w:t>
      </w:r>
    </w:p>
    <w:p>
      <w:pPr>
        <w:spacing w:line="360" w:lineRule="auto"/>
        <w:ind w:right="70" w:firstLine="525" w:firstLineChars="250"/>
        <w:rPr>
          <w:rFonts w:ascii="宋体" w:hAnsi="宋体" w:cs="宋体"/>
          <w:sz w:val="28"/>
          <w:szCs w:val="28"/>
        </w:rPr>
      </w:pPr>
      <w:r>
        <w:rPr>
          <w:rFonts w:hint="eastAsia"/>
        </w:rPr>
        <w:t xml:space="preserve"> </w:t>
      </w:r>
      <w:r>
        <w:rPr>
          <w:rFonts w:ascii="宋体" w:hAnsi="宋体" w:cs="宋体"/>
          <w:sz w:val="28"/>
          <w:szCs w:val="28"/>
        </w:rPr>
        <w:t>4</w:t>
      </w:r>
      <w:r>
        <w:rPr>
          <w:rFonts w:hint="eastAsia" w:ascii="宋体" w:hAnsi="宋体" w:cs="宋体"/>
          <w:sz w:val="28"/>
          <w:szCs w:val="28"/>
        </w:rPr>
        <w:t>、本工程若</w:t>
      </w:r>
      <w:r>
        <w:rPr>
          <w:rFonts w:ascii="宋体" w:hAnsi="宋体" w:cs="宋体"/>
          <w:sz w:val="28"/>
          <w:szCs w:val="28"/>
        </w:rPr>
        <w:t>需办理</w:t>
      </w:r>
      <w:r>
        <w:rPr>
          <w:rFonts w:hint="eastAsia" w:ascii="宋体" w:hAnsi="宋体" w:cs="宋体"/>
          <w:sz w:val="28"/>
          <w:szCs w:val="28"/>
        </w:rPr>
        <w:t>建设局</w:t>
      </w:r>
      <w:r>
        <w:rPr>
          <w:rFonts w:ascii="宋体" w:hAnsi="宋体" w:cs="宋体"/>
          <w:sz w:val="28"/>
          <w:szCs w:val="28"/>
        </w:rPr>
        <w:t>公开招标</w:t>
      </w:r>
      <w:r>
        <w:rPr>
          <w:rFonts w:hint="eastAsia" w:ascii="宋体" w:hAnsi="宋体" w:cs="宋体"/>
          <w:sz w:val="28"/>
          <w:szCs w:val="28"/>
        </w:rPr>
        <w:t>流程</w:t>
      </w:r>
      <w:r>
        <w:rPr>
          <w:rFonts w:ascii="宋体" w:hAnsi="宋体" w:cs="宋体"/>
          <w:sz w:val="28"/>
          <w:szCs w:val="28"/>
        </w:rPr>
        <w:t>，由</w:t>
      </w:r>
      <w:r>
        <w:rPr>
          <w:rFonts w:hint="eastAsia" w:ascii="宋体" w:hAnsi="宋体" w:cs="宋体"/>
          <w:sz w:val="28"/>
          <w:szCs w:val="28"/>
        </w:rPr>
        <w:t>中标方负责</w:t>
      </w:r>
      <w:r>
        <w:rPr>
          <w:rFonts w:ascii="宋体" w:hAnsi="宋体" w:cs="宋体"/>
          <w:sz w:val="28"/>
          <w:szCs w:val="28"/>
        </w:rPr>
        <w:t>办理</w:t>
      </w:r>
      <w:r>
        <w:rPr>
          <w:rFonts w:hint="eastAsia" w:ascii="宋体" w:hAnsi="宋体" w:cs="宋体"/>
          <w:sz w:val="28"/>
          <w:szCs w:val="28"/>
        </w:rPr>
        <w:t>及</w:t>
      </w:r>
      <w:r>
        <w:rPr>
          <w:rFonts w:ascii="宋体" w:hAnsi="宋体" w:cs="宋体"/>
          <w:sz w:val="28"/>
          <w:szCs w:val="28"/>
        </w:rPr>
        <w:t>费用，</w:t>
      </w:r>
      <w:r>
        <w:rPr>
          <w:rFonts w:hint="eastAsia" w:ascii="宋体" w:hAnsi="宋体" w:cs="宋体"/>
          <w:sz w:val="28"/>
          <w:szCs w:val="28"/>
        </w:rPr>
        <w:t>招标</w:t>
      </w:r>
      <w:r>
        <w:rPr>
          <w:rFonts w:ascii="宋体" w:hAnsi="宋体" w:cs="宋体"/>
          <w:sz w:val="28"/>
          <w:szCs w:val="28"/>
        </w:rPr>
        <w:t>方配合。</w:t>
      </w:r>
    </w:p>
    <w:p>
      <w:pPr>
        <w:spacing w:line="360" w:lineRule="auto"/>
        <w:ind w:right="7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5、投标保证金：</w:t>
      </w:r>
      <w:r>
        <w:rPr>
          <w:rFonts w:asciiTheme="minorEastAsia" w:hAnsiTheme="minorEastAsia" w:eastAsiaTheme="minorEastAsia"/>
          <w:sz w:val="28"/>
          <w:szCs w:val="28"/>
        </w:rPr>
        <w:t>20</w:t>
      </w:r>
      <w:r>
        <w:rPr>
          <w:rFonts w:hint="eastAsia" w:asciiTheme="minorEastAsia" w:hAnsiTheme="minorEastAsia" w:eastAsiaTheme="minorEastAsia"/>
          <w:sz w:val="28"/>
          <w:szCs w:val="28"/>
        </w:rPr>
        <w:t>万元（电汇）</w:t>
      </w:r>
    </w:p>
    <w:p>
      <w:pPr>
        <w:spacing w:line="360" w:lineRule="auto"/>
        <w:ind w:right="7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汇款资料：单位名称：山东金宝电子股份有限公司</w:t>
      </w:r>
    </w:p>
    <w:p>
      <w:pPr>
        <w:spacing w:line="360" w:lineRule="auto"/>
        <w:ind w:right="70"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帐    号：5000 6473 3510 017</w:t>
      </w:r>
    </w:p>
    <w:p>
      <w:pPr>
        <w:spacing w:line="360" w:lineRule="auto"/>
        <w:ind w:right="70" w:firstLine="1960" w:firstLineChars="700"/>
        <w:rPr>
          <w:rFonts w:asciiTheme="minorEastAsia" w:hAnsiTheme="minorEastAsia" w:eastAsiaTheme="minorEastAsia"/>
          <w:sz w:val="28"/>
          <w:szCs w:val="28"/>
        </w:rPr>
      </w:pPr>
      <w:r>
        <w:rPr>
          <w:rFonts w:hint="eastAsia" w:asciiTheme="minorEastAsia" w:hAnsiTheme="minorEastAsia" w:eastAsiaTheme="minorEastAsia"/>
          <w:sz w:val="28"/>
          <w:szCs w:val="28"/>
        </w:rPr>
        <w:t>开 户 行：恒丰银行招远支行</w:t>
      </w:r>
    </w:p>
    <w:p>
      <w:pPr>
        <w:spacing w:line="360" w:lineRule="auto"/>
        <w:ind w:right="7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未中标方的投标保证金在竞标结束后30日内无息返还。中标方投标保证金转为履约保证金，在工程竣工后无息返还。中标方放弃中标权利，投标保证金将不予以返还。未缴纳投标保证金的，投标无效。</w:t>
      </w:r>
    </w:p>
    <w:p>
      <w:pPr>
        <w:spacing w:line="360" w:lineRule="auto"/>
        <w:ind w:right="70" w:firstLine="560" w:firstLineChars="200"/>
        <w:rPr>
          <w:rFonts w:ascii="宋体" w:hAnsi="宋体" w:cs="宋体"/>
          <w:sz w:val="28"/>
          <w:szCs w:val="28"/>
        </w:rPr>
      </w:pPr>
      <w:r>
        <w:rPr>
          <w:rFonts w:hint="eastAsia" w:asciiTheme="minorEastAsia" w:hAnsiTheme="minorEastAsia" w:eastAsiaTheme="minorEastAsia"/>
          <w:sz w:val="28"/>
          <w:szCs w:val="28"/>
        </w:rPr>
        <w:t>投标保证金是指在招标投标活动中，投标人随投标文件一同递交给招标人的一定形式、一定金额的投标责任担保。其主要保证投标人在递交投标文件后不得撤销投标文件，中标后不得以不正当理由不与招标人订立合同，在签订合同时不得向招标人提出附加条件、或者不按照招标文件要求提交履约保证金，否则，招标人有权不予返还其递交的投标保证金。</w:t>
      </w:r>
    </w:p>
    <w:p>
      <w:pPr>
        <w:spacing w:line="500" w:lineRule="exact"/>
        <w:ind w:firstLine="560" w:firstLineChars="200"/>
        <w:rPr>
          <w:rFonts w:ascii="宋体" w:hAnsi="宋体" w:cs="宋体"/>
          <w:sz w:val="28"/>
          <w:szCs w:val="28"/>
        </w:rPr>
      </w:pPr>
      <w:r>
        <w:rPr>
          <w:rFonts w:hint="eastAsia" w:ascii="宋体" w:hAnsi="宋体" w:cs="宋体"/>
          <w:sz w:val="28"/>
          <w:szCs w:val="28"/>
        </w:rPr>
        <w:t>工期自2022年</w:t>
      </w:r>
      <w:r>
        <w:rPr>
          <w:rFonts w:ascii="宋体" w:hAnsi="宋体" w:cs="宋体"/>
          <w:sz w:val="28"/>
          <w:szCs w:val="28"/>
        </w:rPr>
        <w:t>6</w:t>
      </w:r>
      <w:r>
        <w:rPr>
          <w:rFonts w:hint="eastAsia" w:ascii="宋体" w:hAnsi="宋体" w:cs="宋体"/>
          <w:sz w:val="28"/>
          <w:szCs w:val="28"/>
        </w:rPr>
        <w:t>月</w:t>
      </w:r>
      <w:r>
        <w:rPr>
          <w:rFonts w:ascii="宋体" w:hAnsi="宋体" w:cs="宋体"/>
          <w:sz w:val="28"/>
          <w:szCs w:val="28"/>
        </w:rPr>
        <w:t>30</w:t>
      </w:r>
      <w:r>
        <w:rPr>
          <w:rFonts w:hint="eastAsia" w:ascii="宋体" w:hAnsi="宋体" w:cs="宋体"/>
          <w:sz w:val="28"/>
          <w:szCs w:val="28"/>
        </w:rPr>
        <w:t>日开工，2022年10月31日</w:t>
      </w:r>
      <w:r>
        <w:rPr>
          <w:rFonts w:ascii="宋体" w:hAnsi="宋体" w:cs="宋体"/>
          <w:sz w:val="28"/>
          <w:szCs w:val="28"/>
        </w:rPr>
        <w:t>具备</w:t>
      </w:r>
      <w:r>
        <w:rPr>
          <w:rFonts w:hint="eastAsia" w:ascii="宋体" w:hAnsi="宋体" w:cs="宋体"/>
          <w:sz w:val="28"/>
          <w:szCs w:val="28"/>
        </w:rPr>
        <w:t>设备</w:t>
      </w:r>
      <w:r>
        <w:rPr>
          <w:rFonts w:ascii="宋体" w:hAnsi="宋体" w:cs="宋体"/>
          <w:sz w:val="28"/>
          <w:szCs w:val="28"/>
        </w:rPr>
        <w:t>安装条件</w:t>
      </w:r>
      <w:r>
        <w:rPr>
          <w:rFonts w:hint="eastAsia" w:ascii="宋体" w:hAnsi="宋体" w:cs="宋体"/>
          <w:sz w:val="28"/>
          <w:szCs w:val="28"/>
        </w:rPr>
        <w:t>。</w:t>
      </w:r>
    </w:p>
    <w:p>
      <w:pPr>
        <w:spacing w:line="360" w:lineRule="auto"/>
        <w:ind w:right="70" w:firstLine="560" w:firstLineChars="200"/>
        <w:rPr>
          <w:rFonts w:ascii="宋体" w:hAnsi="宋体" w:cs="宋体"/>
          <w:sz w:val="28"/>
          <w:szCs w:val="28"/>
        </w:rPr>
      </w:pPr>
      <w:r>
        <w:rPr>
          <w:rFonts w:hint="eastAsia" w:ascii="宋体" w:hAnsi="宋体" w:cs="宋体"/>
          <w:sz w:val="28"/>
          <w:szCs w:val="28"/>
        </w:rPr>
        <w:t>投标截止时间：2022年</w:t>
      </w:r>
      <w:r>
        <w:rPr>
          <w:rFonts w:ascii="宋体" w:hAnsi="宋体" w:cs="宋体"/>
          <w:sz w:val="28"/>
          <w:szCs w:val="28"/>
        </w:rPr>
        <w:t>06</w:t>
      </w:r>
      <w:r>
        <w:rPr>
          <w:rFonts w:hint="eastAsia" w:ascii="宋体" w:hAnsi="宋体" w:cs="宋体"/>
          <w:sz w:val="28"/>
          <w:szCs w:val="28"/>
        </w:rPr>
        <w:t>月</w:t>
      </w:r>
      <w:r>
        <w:rPr>
          <w:rFonts w:ascii="宋体" w:hAnsi="宋体" w:cs="宋体"/>
          <w:sz w:val="28"/>
          <w:szCs w:val="28"/>
        </w:rPr>
        <w:t>27</w:t>
      </w:r>
      <w:r>
        <w:rPr>
          <w:rFonts w:hint="eastAsia" w:ascii="宋体" w:hAnsi="宋体" w:cs="宋体"/>
          <w:sz w:val="28"/>
          <w:szCs w:val="28"/>
        </w:rPr>
        <w:t>日上午9:00</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技术联系人：</w:t>
      </w:r>
      <w:r>
        <w:rPr>
          <w:rFonts w:hint="eastAsia" w:ascii="宋体" w:hAnsi="宋体" w:cs="宋体"/>
          <w:sz w:val="28"/>
          <w:szCs w:val="28"/>
        </w:rPr>
        <w:t>吴志松、于洪松</w:t>
      </w:r>
    </w:p>
    <w:p>
      <w:pPr>
        <w:spacing w:line="360" w:lineRule="auto"/>
        <w:ind w:right="70" w:firstLine="560" w:firstLineChars="200"/>
        <w:rPr>
          <w:rFonts w:ascii="宋体" w:hAnsi="宋体" w:cs="宋体"/>
          <w:sz w:val="28"/>
          <w:szCs w:val="28"/>
        </w:rPr>
      </w:pPr>
      <w:r>
        <w:rPr>
          <w:rFonts w:hint="eastAsia" w:ascii="宋体" w:hAnsi="宋体" w:cs="宋体"/>
          <w:sz w:val="28"/>
          <w:szCs w:val="28"/>
        </w:rPr>
        <w:t>联系方式：15253510736   18660031899</w:t>
      </w:r>
    </w:p>
    <w:p>
      <w:pPr>
        <w:spacing w:line="360" w:lineRule="auto"/>
        <w:ind w:right="70" w:firstLine="562" w:firstLineChars="200"/>
        <w:rPr>
          <w:rFonts w:ascii="宋体" w:hAnsi="宋体" w:cs="宋体"/>
          <w:sz w:val="28"/>
          <w:szCs w:val="28"/>
        </w:rPr>
      </w:pPr>
      <w:r>
        <w:rPr>
          <w:rFonts w:hint="eastAsia" w:ascii="宋体" w:hAnsi="宋体" w:cs="宋体"/>
          <w:b/>
          <w:bCs/>
          <w:sz w:val="28"/>
          <w:szCs w:val="28"/>
        </w:rPr>
        <w:t>商务联系人：</w:t>
      </w:r>
      <w:r>
        <w:rPr>
          <w:rFonts w:hint="eastAsia" w:ascii="宋体" w:hAnsi="宋体" w:cs="宋体"/>
          <w:sz w:val="28"/>
          <w:szCs w:val="28"/>
          <w:lang w:eastAsia="zh-CN"/>
        </w:rPr>
        <w:t>小方</w:t>
      </w:r>
      <w:r>
        <w:rPr>
          <w:rFonts w:hint="eastAsia" w:ascii="宋体" w:hAnsi="宋体" w:cs="宋体"/>
          <w:sz w:val="28"/>
          <w:szCs w:val="28"/>
          <w:lang w:val="en-US" w:eastAsia="zh-CN"/>
        </w:rPr>
        <w:t>0535-2701503</w:t>
      </w:r>
      <w:bookmarkStart w:id="0" w:name="_GoBack"/>
      <w:bookmarkEnd w:id="0"/>
      <w:r>
        <w:rPr>
          <w:rFonts w:hint="eastAsia" w:ascii="宋体" w:hAnsi="宋体" w:cs="宋体"/>
          <w:b/>
          <w:bCs/>
          <w:sz w:val="28"/>
          <w:szCs w:val="28"/>
        </w:rPr>
        <w:t>投标地点：</w:t>
      </w:r>
      <w:r>
        <w:rPr>
          <w:rFonts w:hint="eastAsia" w:ascii="宋体" w:hAnsi="宋体" w:cs="宋体"/>
          <w:sz w:val="28"/>
          <w:szCs w:val="28"/>
        </w:rPr>
        <w:t>山东省招远市国大路268号办公楼1楼106室</w:t>
      </w:r>
    </w:p>
    <w:p>
      <w:pPr>
        <w:spacing w:line="360" w:lineRule="auto"/>
        <w:ind w:right="70" w:firstLine="560" w:firstLineChars="200"/>
        <w:rPr>
          <w:rFonts w:ascii="宋体" w:hAnsi="宋体" w:cs="宋体"/>
          <w:sz w:val="28"/>
          <w:szCs w:val="28"/>
        </w:rPr>
      </w:pPr>
      <w:r>
        <w:rPr>
          <w:rFonts w:hint="eastAsia" w:ascii="宋体" w:hAnsi="宋体" w:cs="宋体"/>
          <w:sz w:val="28"/>
          <w:szCs w:val="28"/>
        </w:rPr>
        <w:t>投标时请将电子版投标文件以邮件的形式发送到邮箱中：jinbaocgzb@chinajinbao.com及sdjbzb@163.com,纸质文件请邮寄或直接送达投标地点。标书务必要密封。</w:t>
      </w:r>
    </w:p>
    <w:p>
      <w:pPr>
        <w:spacing w:line="360" w:lineRule="auto"/>
        <w:ind w:right="70" w:firstLine="560" w:firstLineChars="200"/>
        <w:rPr>
          <w:rFonts w:ascii="宋体" w:hAnsi="宋体" w:cs="宋体"/>
          <w:sz w:val="28"/>
          <w:szCs w:val="28"/>
        </w:rPr>
      </w:pPr>
      <w:r>
        <w:rPr>
          <w:rFonts w:hint="eastAsia" w:ascii="宋体" w:hAnsi="宋体" w:cs="宋体"/>
          <w:sz w:val="28"/>
          <w:szCs w:val="28"/>
        </w:rPr>
        <w:t>二、投标文件的构成</w:t>
      </w:r>
    </w:p>
    <w:p>
      <w:pPr>
        <w:spacing w:line="360" w:lineRule="auto"/>
        <w:ind w:right="70" w:firstLine="560" w:firstLineChars="200"/>
        <w:rPr>
          <w:rFonts w:ascii="宋体" w:hAnsi="宋体" w:cs="宋体"/>
          <w:sz w:val="28"/>
          <w:szCs w:val="28"/>
        </w:rPr>
      </w:pPr>
      <w:r>
        <w:rPr>
          <w:rFonts w:hint="eastAsia" w:ascii="宋体" w:hAnsi="宋体" w:cs="宋体"/>
          <w:sz w:val="28"/>
          <w:szCs w:val="28"/>
        </w:rPr>
        <w:t>1.资质文件（二级及二级以上）、营业执照、企业资质证书、项目负责人及执业资格证书、施工方案等。</w:t>
      </w:r>
    </w:p>
    <w:p>
      <w:pPr>
        <w:spacing w:line="360" w:lineRule="auto"/>
        <w:ind w:right="70" w:firstLine="560" w:firstLineChars="200"/>
        <w:rPr>
          <w:rFonts w:ascii="宋体" w:hAnsi="宋体" w:cs="宋体"/>
          <w:sz w:val="28"/>
          <w:szCs w:val="28"/>
        </w:rPr>
      </w:pPr>
      <w:r>
        <w:rPr>
          <w:rFonts w:hint="eastAsia" w:ascii="宋体" w:hAnsi="宋体" w:cs="宋体"/>
          <w:sz w:val="28"/>
          <w:szCs w:val="28"/>
        </w:rPr>
        <w:t>2.标书要求</w:t>
      </w:r>
    </w:p>
    <w:p>
      <w:pPr>
        <w:spacing w:line="360" w:lineRule="auto"/>
        <w:ind w:right="70" w:firstLine="560" w:firstLineChars="200"/>
        <w:rPr>
          <w:rFonts w:ascii="宋体" w:hAnsi="宋体" w:cs="宋体"/>
          <w:sz w:val="28"/>
          <w:szCs w:val="28"/>
        </w:rPr>
      </w:pPr>
      <w:r>
        <w:rPr>
          <w:rFonts w:hint="eastAsia" w:ascii="宋体" w:hAnsi="宋体" w:cs="宋体"/>
          <w:sz w:val="28"/>
          <w:szCs w:val="28"/>
        </w:rPr>
        <w:t>要求投标者根据上述要求，将有关资料整理制作成技术标书及商务标书，标书需加盖公章、法人章，标书要求一正一副。</w:t>
      </w:r>
    </w:p>
    <w:p>
      <w:pPr>
        <w:spacing w:line="360" w:lineRule="auto"/>
        <w:ind w:right="70" w:firstLine="560" w:firstLineChars="200"/>
        <w:rPr>
          <w:rFonts w:ascii="宋体" w:hAnsi="宋体" w:cs="宋体"/>
          <w:sz w:val="28"/>
          <w:szCs w:val="28"/>
        </w:rPr>
      </w:pPr>
      <w:r>
        <w:rPr>
          <w:rFonts w:hint="eastAsia" w:ascii="宋体" w:hAnsi="宋体" w:cs="宋体"/>
          <w:sz w:val="28"/>
          <w:szCs w:val="28"/>
        </w:rPr>
        <w:t>三、付款形式：电子承兑 一层砼浇筑完成付已完工程造价的60%，二层砼浇筑完成付已完工程造价的60%，工程完工验收合格后付至80%,工程结算完成付至工程造价的90%，余10%作为工程质保金（一年后无息一次性付清）。</w:t>
      </w:r>
    </w:p>
    <w:p>
      <w:pPr>
        <w:pStyle w:val="2"/>
        <w:ind w:firstLine="560" w:firstLineChars="200"/>
        <w:rPr>
          <w:rFonts w:asciiTheme="minorEastAsia" w:hAnsiTheme="minorEastAsia" w:eastAsiaTheme="minorEastAsia"/>
          <w:b w:val="0"/>
          <w:color w:val="FF0000"/>
          <w:sz w:val="28"/>
          <w:szCs w:val="28"/>
        </w:rPr>
      </w:pPr>
      <w:r>
        <w:rPr>
          <w:rFonts w:hint="eastAsia" w:asciiTheme="minorEastAsia" w:hAnsiTheme="minorEastAsia" w:eastAsiaTheme="minorEastAsia"/>
          <w:b w:val="0"/>
          <w:color w:val="FF0000"/>
          <w:sz w:val="28"/>
          <w:szCs w:val="28"/>
        </w:rPr>
        <w:t>四</w:t>
      </w:r>
      <w:r>
        <w:rPr>
          <w:rFonts w:asciiTheme="minorEastAsia" w:hAnsiTheme="minorEastAsia" w:eastAsiaTheme="minorEastAsia"/>
          <w:b w:val="0"/>
          <w:color w:val="FF0000"/>
          <w:sz w:val="28"/>
          <w:szCs w:val="28"/>
        </w:rPr>
        <w:t>、投标人一定</w:t>
      </w:r>
      <w:r>
        <w:rPr>
          <w:rFonts w:hint="eastAsia" w:asciiTheme="minorEastAsia" w:hAnsiTheme="minorEastAsia" w:eastAsiaTheme="minorEastAsia"/>
          <w:b w:val="0"/>
          <w:color w:val="FF0000"/>
          <w:sz w:val="28"/>
          <w:szCs w:val="28"/>
        </w:rPr>
        <w:t>勘察</w:t>
      </w:r>
      <w:r>
        <w:rPr>
          <w:rFonts w:asciiTheme="minorEastAsia" w:hAnsiTheme="minorEastAsia" w:eastAsiaTheme="minorEastAsia"/>
          <w:b w:val="0"/>
          <w:color w:val="FF0000"/>
          <w:sz w:val="28"/>
          <w:szCs w:val="28"/>
        </w:rPr>
        <w:t>现场。</w:t>
      </w:r>
    </w:p>
    <w:p>
      <w:pPr>
        <w:spacing w:line="360" w:lineRule="auto"/>
        <w:ind w:right="70"/>
        <w:rPr>
          <w:rFonts w:ascii="宋体" w:hAnsi="宋体" w:cs="宋体"/>
          <w:sz w:val="28"/>
          <w:szCs w:val="32"/>
        </w:rPr>
      </w:pPr>
      <w:r>
        <w:rPr>
          <w:rFonts w:hint="eastAsia" w:ascii="宋体" w:hAnsi="宋体" w:cs="宋体"/>
          <w:sz w:val="28"/>
          <w:szCs w:val="32"/>
        </w:rPr>
        <w:t xml:space="preserve">    </w:t>
      </w:r>
      <w:r>
        <w:rPr>
          <w:rFonts w:hint="eastAsia" w:ascii="宋体" w:hAnsi="宋体" w:cs="宋体"/>
          <w:sz w:val="28"/>
          <w:szCs w:val="28"/>
        </w:rPr>
        <w:t>五、结算方式</w:t>
      </w:r>
    </w:p>
    <w:p>
      <w:pPr>
        <w:ind w:firstLine="562" w:firstLineChars="200"/>
        <w:rPr>
          <w:rFonts w:ascii="宋体" w:hAnsi="宋体" w:cs="宋体"/>
          <w:b/>
          <w:sz w:val="28"/>
          <w:szCs w:val="28"/>
        </w:rPr>
      </w:pPr>
      <w:r>
        <w:rPr>
          <w:rFonts w:hint="eastAsia" w:ascii="宋体" w:hAnsi="宋体" w:cs="宋体"/>
          <w:b/>
          <w:sz w:val="28"/>
          <w:szCs w:val="28"/>
        </w:rPr>
        <w:t>按实际发生工程量结算。执行2003年《山东省建筑安装工程消耗量定额》、与定额配套的最新的费用文件、2016年山东省建筑工程价目表、山东省住房和城乡建设厅关于调整建设工程计价依据增值税税率的通知（鲁建标字[2019]10号），材料价格执行《招远市2018年</w:t>
      </w:r>
      <w:r>
        <w:rPr>
          <w:rFonts w:ascii="宋体" w:hAnsi="宋体" w:cs="宋体"/>
          <w:b/>
          <w:sz w:val="28"/>
          <w:szCs w:val="28"/>
        </w:rPr>
        <w:t>下半年工程建设材料参照价格表</w:t>
      </w:r>
      <w:r>
        <w:rPr>
          <w:rFonts w:hint="eastAsia" w:ascii="宋体" w:hAnsi="宋体" w:cs="宋体"/>
          <w:b/>
          <w:sz w:val="28"/>
          <w:szCs w:val="28"/>
        </w:rPr>
        <w:t>》，市价人工费土建、安装、装饰均为定额工日，工程类别：土建、安装、装饰全部按Ⅲ类工程；取费中计取管理费、利润、税金、临时设施费、夜间施工费、冬雨季施工增加费、危险作业意外伤害保险、安全施工费、文明施工费、社会保障费，其他项费不再计取。检测费由施工方负责。商砼、钢材、窗、</w:t>
      </w:r>
      <w:r>
        <w:rPr>
          <w:rFonts w:ascii="宋体" w:hAnsi="宋体" w:cs="宋体"/>
          <w:b/>
          <w:sz w:val="28"/>
          <w:szCs w:val="28"/>
        </w:rPr>
        <w:t>门</w:t>
      </w:r>
      <w:r>
        <w:rPr>
          <w:rFonts w:hint="eastAsia" w:ascii="宋体" w:hAnsi="宋体" w:cs="宋体"/>
          <w:b/>
          <w:sz w:val="28"/>
          <w:szCs w:val="28"/>
        </w:rPr>
        <w:t>双方定价。</w:t>
      </w:r>
    </w:p>
    <w:p>
      <w:pPr>
        <w:pStyle w:val="2"/>
      </w:pPr>
    </w:p>
    <w:p/>
    <w:p>
      <w:pPr>
        <w:pStyle w:val="2"/>
      </w:pPr>
    </w:p>
    <w:p/>
    <w:p>
      <w:pPr>
        <w:pStyle w:val="2"/>
      </w:pPr>
    </w:p>
    <w:p/>
    <w:p>
      <w:pPr>
        <w:pStyle w:val="2"/>
      </w:pPr>
    </w:p>
    <w:p/>
    <w:p>
      <w:pPr>
        <w:jc w:val="center"/>
        <w:rPr>
          <w:sz w:val="32"/>
          <w:szCs w:val="32"/>
        </w:rPr>
      </w:pPr>
    </w:p>
    <w:p>
      <w:pPr>
        <w:jc w:val="center"/>
        <w:rPr>
          <w:rFonts w:ascii="宋体" w:hAnsi="宋体" w:cs="宋体"/>
          <w:b/>
          <w:sz w:val="44"/>
          <w:szCs w:val="44"/>
        </w:rPr>
      </w:pPr>
      <w:r>
        <w:rPr>
          <w:rFonts w:hint="eastAsia" w:ascii="宋体" w:hAnsi="宋体" w:cs="宋体"/>
          <w:b/>
          <w:sz w:val="44"/>
          <w:szCs w:val="44"/>
        </w:rPr>
        <w:t>投标书</w:t>
      </w:r>
    </w:p>
    <w:p>
      <w:pPr>
        <w:rPr>
          <w:rFonts w:ascii="华文宋体" w:hAnsi="华文宋体" w:eastAsiaTheme="minorEastAsia"/>
          <w:sz w:val="32"/>
          <w:szCs w:val="32"/>
        </w:rPr>
      </w:pPr>
    </w:p>
    <w:p>
      <w:pPr>
        <w:rPr>
          <w:rFonts w:ascii="华文宋体" w:hAnsi="华文宋体" w:eastAsia="Times New Roman"/>
          <w:sz w:val="28"/>
          <w:szCs w:val="28"/>
        </w:rPr>
      </w:pPr>
      <w:r>
        <w:rPr>
          <w:rFonts w:hint="eastAsia" w:ascii="宋体" w:hAnsi="宋体" w:cs="宋体"/>
          <w:sz w:val="28"/>
          <w:szCs w:val="28"/>
        </w:rPr>
        <w:t>山东金都电子材料</w:t>
      </w:r>
      <w:r>
        <w:rPr>
          <w:rFonts w:ascii="宋体" w:hAnsi="宋体" w:cs="宋体"/>
          <w:sz w:val="28"/>
          <w:szCs w:val="28"/>
        </w:rPr>
        <w:t>有限公司</w:t>
      </w:r>
      <w:r>
        <w:rPr>
          <w:rFonts w:hint="eastAsia" w:ascii="宋体" w:hAnsi="宋体" w:cs="宋体"/>
          <w:sz w:val="28"/>
          <w:szCs w:val="28"/>
        </w:rPr>
        <w:t>：</w:t>
      </w:r>
    </w:p>
    <w:p>
      <w:pPr>
        <w:ind w:left="122" w:leftChars="58" w:firstLine="464" w:firstLineChars="166"/>
        <w:rPr>
          <w:rFonts w:ascii="宋体" w:hAnsi="宋体" w:cs="宋体" w:eastAsiaTheme="minorEastAsia"/>
          <w:sz w:val="28"/>
          <w:szCs w:val="28"/>
        </w:rPr>
      </w:pPr>
      <w:r>
        <w:rPr>
          <w:rFonts w:hint="eastAsia" w:ascii="宋体" w:hAnsi="宋体" w:cs="宋体"/>
          <w:sz w:val="28"/>
          <w:szCs w:val="28"/>
        </w:rPr>
        <w:t>我司现就贵司的山东金都电子材料有限公司-铜箔提升车间项目，依据现行《2003年山东省建筑工程消耗量定额》、《山东省安装工程消耗量定额》进行报价如下:</w:t>
      </w:r>
    </w:p>
    <w:p>
      <w:pPr>
        <w:numPr>
          <w:ilvl w:val="0"/>
          <w:numId w:val="1"/>
        </w:numPr>
        <w:rPr>
          <w:rFonts w:ascii="宋体" w:hAnsi="宋体" w:cs="宋体"/>
          <w:sz w:val="28"/>
          <w:szCs w:val="28"/>
        </w:rPr>
      </w:pPr>
      <w:r>
        <w:rPr>
          <w:rFonts w:hint="eastAsia" w:ascii="宋体" w:hAnsi="宋体" w:cs="宋体"/>
          <w:sz w:val="28"/>
          <w:szCs w:val="28"/>
        </w:rPr>
        <w:t>人工定额：_______元/日。</w:t>
      </w:r>
    </w:p>
    <w:p>
      <w:pPr>
        <w:numPr>
          <w:ilvl w:val="0"/>
          <w:numId w:val="1"/>
        </w:numPr>
        <w:rPr>
          <w:rFonts w:ascii="宋体" w:hAnsi="宋体" w:cs="宋体"/>
          <w:sz w:val="28"/>
          <w:szCs w:val="28"/>
        </w:rPr>
      </w:pPr>
      <w:r>
        <w:rPr>
          <w:rFonts w:hint="eastAsia" w:ascii="宋体" w:hAnsi="宋体" w:cs="宋体"/>
          <w:sz w:val="28"/>
          <w:szCs w:val="28"/>
        </w:rPr>
        <w:t>事务所审计后的总造价再下浮_____</w:t>
      </w:r>
      <w:r>
        <w:rPr>
          <w:rFonts w:hint="eastAsia" w:ascii="宋体" w:hAnsi="宋体" w:cs="宋体"/>
          <w:sz w:val="28"/>
          <w:szCs w:val="28"/>
          <w:u w:val="single"/>
        </w:rPr>
        <w:t xml:space="preserve">   ℅</w:t>
      </w:r>
      <w:r>
        <w:rPr>
          <w:rFonts w:hint="eastAsia" w:ascii="宋体" w:hAnsi="宋体" w:cs="宋体"/>
          <w:sz w:val="28"/>
          <w:szCs w:val="28"/>
        </w:rPr>
        <w:t>（双方定价的项目、人工费除外）。</w:t>
      </w:r>
    </w:p>
    <w:p>
      <w:pPr>
        <w:numPr>
          <w:ilvl w:val="0"/>
          <w:numId w:val="1"/>
        </w:numPr>
        <w:rPr>
          <w:rFonts w:asciiTheme="minorEastAsia" w:hAnsiTheme="minorEastAsia" w:eastAsiaTheme="minorEastAsia"/>
          <w:sz w:val="28"/>
          <w:szCs w:val="28"/>
        </w:rPr>
      </w:pPr>
      <w:r>
        <w:rPr>
          <w:rFonts w:cs="仿宋" w:asciiTheme="minorEastAsia" w:hAnsiTheme="minorEastAsia" w:eastAsiaTheme="minorEastAsia"/>
          <w:sz w:val="28"/>
          <w:szCs w:val="28"/>
        </w:rPr>
        <w:t>基础挖土</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元/</w:t>
      </w:r>
      <w:r>
        <w:rPr>
          <w:rFonts w:cs="仿宋" w:asciiTheme="minorEastAsia" w:hAnsiTheme="minorEastAsia" w:eastAsiaTheme="minorEastAsia"/>
          <w:sz w:val="28"/>
          <w:szCs w:val="28"/>
        </w:rPr>
        <w:t>m³，回填</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元/m³。</w:t>
      </w:r>
    </w:p>
    <w:p>
      <w:pPr>
        <w:pStyle w:val="13"/>
        <w:numPr>
          <w:ilvl w:val="0"/>
          <w:numId w:val="1"/>
        </w:numPr>
        <w:ind w:firstLineChars="0"/>
        <w:rPr>
          <w:rFonts w:ascii="华文宋体" w:hAnsi="华文宋体" w:eastAsia="Times New Roman"/>
          <w:sz w:val="28"/>
          <w:szCs w:val="28"/>
        </w:rPr>
      </w:pPr>
      <w:r>
        <w:rPr>
          <w:rFonts w:hint="eastAsia" w:ascii="宋体" w:hAnsi="宋体" w:cs="宋体"/>
          <w:sz w:val="28"/>
          <w:szCs w:val="28"/>
        </w:rPr>
        <w:t>混凝土、钢材、</w:t>
      </w:r>
      <w:r>
        <w:rPr>
          <w:rFonts w:ascii="宋体" w:hAnsi="宋体" w:cs="宋体"/>
          <w:sz w:val="28"/>
          <w:szCs w:val="28"/>
        </w:rPr>
        <w:t>窗、卷帘门</w:t>
      </w:r>
      <w:r>
        <w:rPr>
          <w:rFonts w:hint="eastAsia" w:ascii="宋体" w:hAnsi="宋体" w:cs="宋体"/>
          <w:sz w:val="28"/>
          <w:szCs w:val="28"/>
        </w:rPr>
        <w:t>等价格双方共同确定（考察同期市场价格）。</w:t>
      </w:r>
    </w:p>
    <w:p>
      <w:pPr>
        <w:numPr>
          <w:ilvl w:val="0"/>
          <w:numId w:val="1"/>
        </w:numPr>
        <w:rPr>
          <w:rFonts w:ascii="华文宋体" w:hAnsi="华文宋体" w:eastAsia="Times New Roman"/>
          <w:sz w:val="28"/>
          <w:szCs w:val="28"/>
        </w:rPr>
      </w:pPr>
      <w:r>
        <w:rPr>
          <w:rFonts w:hint="eastAsia" w:ascii="宋体" w:hAnsi="宋体" w:cs="宋体"/>
          <w:sz w:val="28"/>
          <w:szCs w:val="28"/>
        </w:rPr>
        <w:t>我司（施工方）负责材料检测费、招标代理费。</w:t>
      </w:r>
    </w:p>
    <w:p>
      <w:pPr>
        <w:ind w:left="465"/>
        <w:rPr>
          <w:rFonts w:ascii="华文宋体" w:hAnsi="华文宋体" w:eastAsia="Times New Roman"/>
          <w:sz w:val="28"/>
          <w:szCs w:val="28"/>
        </w:rPr>
      </w:pPr>
    </w:p>
    <w:p>
      <w:pPr>
        <w:ind w:firstLine="560"/>
        <w:rPr>
          <w:rFonts w:ascii="华文宋体" w:hAnsi="华文宋体" w:eastAsiaTheme="minorEastAsia"/>
          <w:sz w:val="28"/>
          <w:szCs w:val="28"/>
        </w:rPr>
      </w:pPr>
    </w:p>
    <w:p>
      <w:pPr>
        <w:rPr>
          <w:rFonts w:ascii="华文宋体" w:hAnsi="华文宋体" w:eastAsiaTheme="minorEastAsia"/>
          <w:sz w:val="28"/>
          <w:szCs w:val="28"/>
        </w:rPr>
      </w:pPr>
    </w:p>
    <w:p>
      <w:pPr>
        <w:rPr>
          <w:rFonts w:ascii="华文宋体" w:hAnsi="华文宋体" w:eastAsiaTheme="minorEastAsia"/>
          <w:sz w:val="28"/>
          <w:szCs w:val="28"/>
        </w:rPr>
      </w:pPr>
    </w:p>
    <w:p>
      <w:pPr>
        <w:rPr>
          <w:rFonts w:ascii="华文宋体" w:hAnsi="华文宋体" w:eastAsiaTheme="minorEastAsia"/>
          <w:sz w:val="28"/>
          <w:szCs w:val="28"/>
        </w:rPr>
      </w:pPr>
    </w:p>
    <w:p>
      <w:pPr>
        <w:rPr>
          <w:rFonts w:ascii="华文宋体" w:hAnsi="华文宋体" w:eastAsiaTheme="minorEastAsia"/>
          <w:sz w:val="28"/>
          <w:szCs w:val="28"/>
        </w:rPr>
      </w:pPr>
      <w:r>
        <w:rPr>
          <w:rFonts w:hint="eastAsia" w:ascii="华文宋体" w:hAnsi="华文宋体" w:eastAsiaTheme="minorEastAsia"/>
          <w:sz w:val="28"/>
          <w:szCs w:val="28"/>
        </w:rPr>
        <w:t xml:space="preserve">                                 投标公司：           （公章）</w:t>
      </w:r>
    </w:p>
    <w:p>
      <w:pPr>
        <w:jc w:val="center"/>
        <w:rPr>
          <w:rFonts w:ascii="华文宋体" w:hAnsi="华文宋体" w:eastAsia="Times New Roman"/>
          <w:sz w:val="28"/>
          <w:szCs w:val="28"/>
        </w:rPr>
      </w:pPr>
      <w:r>
        <w:rPr>
          <w:rFonts w:ascii="华文宋体" w:hAnsi="华文宋体" w:eastAsia="Times New Roman"/>
          <w:sz w:val="28"/>
          <w:szCs w:val="28"/>
        </w:rPr>
        <w:t xml:space="preserve">                                          </w:t>
      </w:r>
      <w:r>
        <w:rPr>
          <w:rFonts w:hint="eastAsia" w:ascii="宋体" w:hAnsi="宋体" w:cs="宋体"/>
          <w:sz w:val="28"/>
          <w:szCs w:val="28"/>
        </w:rPr>
        <w:t>年    月</w:t>
      </w:r>
      <w:r>
        <w:rPr>
          <w:rFonts w:hint="eastAsia" w:ascii="华文宋体" w:hAnsi="华文宋体" w:eastAsiaTheme="minorEastAsia"/>
          <w:sz w:val="28"/>
          <w:szCs w:val="28"/>
        </w:rPr>
        <w:t xml:space="preserve">   </w:t>
      </w:r>
      <w:r>
        <w:rPr>
          <w:rFonts w:hint="eastAsia" w:ascii="宋体" w:hAnsi="宋体" w:cs="宋体"/>
          <w:sz w:val="28"/>
          <w:szCs w:val="28"/>
        </w:rPr>
        <w:t>日</w:t>
      </w:r>
    </w:p>
    <w:sectPr>
      <w:footerReference r:id="rId3" w:type="default"/>
      <w:pgSz w:w="11906" w:h="16838"/>
      <w:pgMar w:top="1418" w:right="1531" w:bottom="141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微软雅黑"/>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宋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040F7"/>
    <w:multiLevelType w:val="multilevel"/>
    <w:tmpl w:val="515040F7"/>
    <w:lvl w:ilvl="0" w:tentative="0">
      <w:start w:val="1"/>
      <w:numFmt w:val="decimal"/>
      <w:lvlText w:val="%1、"/>
      <w:lvlJc w:val="left"/>
      <w:pPr>
        <w:ind w:left="1003" w:hanging="720"/>
      </w:pPr>
      <w:rPr>
        <w:rFonts w:hint="default" w:asciiTheme="minorEastAsia" w:hAnsiTheme="minorEastAsia" w:eastAsiaTheme="minorEastAsia"/>
        <w:b w:val="0"/>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iYjRlMzZhYzVhMWRiYTEwOTFkNDBkMzMzZjRiZDUifQ=="/>
  </w:docVars>
  <w:rsids>
    <w:rsidRoot w:val="14D70820"/>
    <w:rsid w:val="000140A9"/>
    <w:rsid w:val="0002639C"/>
    <w:rsid w:val="0003470A"/>
    <w:rsid w:val="00036F46"/>
    <w:rsid w:val="000531BC"/>
    <w:rsid w:val="00054063"/>
    <w:rsid w:val="000A04FB"/>
    <w:rsid w:val="000B2DA7"/>
    <w:rsid w:val="000C6156"/>
    <w:rsid w:val="000D389A"/>
    <w:rsid w:val="000E0E96"/>
    <w:rsid w:val="000E3345"/>
    <w:rsid w:val="000E5772"/>
    <w:rsid w:val="000F187B"/>
    <w:rsid w:val="000F2FB0"/>
    <w:rsid w:val="00110835"/>
    <w:rsid w:val="001217FC"/>
    <w:rsid w:val="0013572F"/>
    <w:rsid w:val="00153B2F"/>
    <w:rsid w:val="00173C6A"/>
    <w:rsid w:val="00175B48"/>
    <w:rsid w:val="001815FF"/>
    <w:rsid w:val="001A789A"/>
    <w:rsid w:val="001A7C93"/>
    <w:rsid w:val="001B23C5"/>
    <w:rsid w:val="001C64FA"/>
    <w:rsid w:val="001D0E12"/>
    <w:rsid w:val="0021760E"/>
    <w:rsid w:val="00227533"/>
    <w:rsid w:val="00240795"/>
    <w:rsid w:val="00242018"/>
    <w:rsid w:val="002427B8"/>
    <w:rsid w:val="002701CB"/>
    <w:rsid w:val="00273265"/>
    <w:rsid w:val="00274260"/>
    <w:rsid w:val="002752B0"/>
    <w:rsid w:val="00276E8F"/>
    <w:rsid w:val="002C6DE9"/>
    <w:rsid w:val="0031742A"/>
    <w:rsid w:val="0032193D"/>
    <w:rsid w:val="003463EE"/>
    <w:rsid w:val="00364A73"/>
    <w:rsid w:val="00367BAF"/>
    <w:rsid w:val="003700F9"/>
    <w:rsid w:val="00374BC9"/>
    <w:rsid w:val="00376D2D"/>
    <w:rsid w:val="00385165"/>
    <w:rsid w:val="00393264"/>
    <w:rsid w:val="003A6DA0"/>
    <w:rsid w:val="003B4A56"/>
    <w:rsid w:val="003F1752"/>
    <w:rsid w:val="00402629"/>
    <w:rsid w:val="004300A9"/>
    <w:rsid w:val="00434F86"/>
    <w:rsid w:val="00447816"/>
    <w:rsid w:val="004478C4"/>
    <w:rsid w:val="0045084B"/>
    <w:rsid w:val="00457D82"/>
    <w:rsid w:val="00467A59"/>
    <w:rsid w:val="00472C34"/>
    <w:rsid w:val="004744B1"/>
    <w:rsid w:val="00486151"/>
    <w:rsid w:val="0048716E"/>
    <w:rsid w:val="00496BF6"/>
    <w:rsid w:val="004A1BE1"/>
    <w:rsid w:val="004A46A0"/>
    <w:rsid w:val="004C01FA"/>
    <w:rsid w:val="004C1FC6"/>
    <w:rsid w:val="004D4B53"/>
    <w:rsid w:val="004E44C8"/>
    <w:rsid w:val="004E4761"/>
    <w:rsid w:val="004E774B"/>
    <w:rsid w:val="004F2EB8"/>
    <w:rsid w:val="00507443"/>
    <w:rsid w:val="005211A9"/>
    <w:rsid w:val="0052136D"/>
    <w:rsid w:val="00537179"/>
    <w:rsid w:val="00543389"/>
    <w:rsid w:val="00544194"/>
    <w:rsid w:val="00560A96"/>
    <w:rsid w:val="0056735F"/>
    <w:rsid w:val="005B5E50"/>
    <w:rsid w:val="005D1CFE"/>
    <w:rsid w:val="005E6B4B"/>
    <w:rsid w:val="00601C86"/>
    <w:rsid w:val="00616921"/>
    <w:rsid w:val="006223D1"/>
    <w:rsid w:val="0066081C"/>
    <w:rsid w:val="00670B15"/>
    <w:rsid w:val="006719E1"/>
    <w:rsid w:val="00676820"/>
    <w:rsid w:val="006A6992"/>
    <w:rsid w:val="006B55FA"/>
    <w:rsid w:val="006C4EE8"/>
    <w:rsid w:val="006D6272"/>
    <w:rsid w:val="007031AA"/>
    <w:rsid w:val="007106C3"/>
    <w:rsid w:val="007267B8"/>
    <w:rsid w:val="00744ABE"/>
    <w:rsid w:val="00746246"/>
    <w:rsid w:val="007576FD"/>
    <w:rsid w:val="007C3492"/>
    <w:rsid w:val="007C5761"/>
    <w:rsid w:val="007E53A1"/>
    <w:rsid w:val="00810526"/>
    <w:rsid w:val="0081621E"/>
    <w:rsid w:val="008269DC"/>
    <w:rsid w:val="00877824"/>
    <w:rsid w:val="00894F1B"/>
    <w:rsid w:val="00894F8F"/>
    <w:rsid w:val="008E0BAA"/>
    <w:rsid w:val="00912E27"/>
    <w:rsid w:val="00924D21"/>
    <w:rsid w:val="00935102"/>
    <w:rsid w:val="00935966"/>
    <w:rsid w:val="00944422"/>
    <w:rsid w:val="00947DC1"/>
    <w:rsid w:val="0095248A"/>
    <w:rsid w:val="00963A40"/>
    <w:rsid w:val="009650B7"/>
    <w:rsid w:val="00971F2F"/>
    <w:rsid w:val="00981A38"/>
    <w:rsid w:val="009B61EE"/>
    <w:rsid w:val="009D0B73"/>
    <w:rsid w:val="009D148B"/>
    <w:rsid w:val="009D5B70"/>
    <w:rsid w:val="009E1A4D"/>
    <w:rsid w:val="00A169EF"/>
    <w:rsid w:val="00A26F24"/>
    <w:rsid w:val="00A37EC4"/>
    <w:rsid w:val="00A53B7A"/>
    <w:rsid w:val="00A5561B"/>
    <w:rsid w:val="00A6047A"/>
    <w:rsid w:val="00A6559E"/>
    <w:rsid w:val="00AA0DA7"/>
    <w:rsid w:val="00AB1430"/>
    <w:rsid w:val="00AC01CC"/>
    <w:rsid w:val="00AC65E2"/>
    <w:rsid w:val="00B02199"/>
    <w:rsid w:val="00B02A04"/>
    <w:rsid w:val="00B04767"/>
    <w:rsid w:val="00B142FC"/>
    <w:rsid w:val="00B210E3"/>
    <w:rsid w:val="00B36875"/>
    <w:rsid w:val="00B37251"/>
    <w:rsid w:val="00B50D23"/>
    <w:rsid w:val="00B637ED"/>
    <w:rsid w:val="00B700A9"/>
    <w:rsid w:val="00B75E47"/>
    <w:rsid w:val="00B80555"/>
    <w:rsid w:val="00B83D3B"/>
    <w:rsid w:val="00B858A1"/>
    <w:rsid w:val="00BA27AF"/>
    <w:rsid w:val="00BB2892"/>
    <w:rsid w:val="00BD32B3"/>
    <w:rsid w:val="00BD6AB2"/>
    <w:rsid w:val="00BE0035"/>
    <w:rsid w:val="00BE2C08"/>
    <w:rsid w:val="00BF4174"/>
    <w:rsid w:val="00C327A2"/>
    <w:rsid w:val="00C354EF"/>
    <w:rsid w:val="00C44283"/>
    <w:rsid w:val="00C46681"/>
    <w:rsid w:val="00C474BE"/>
    <w:rsid w:val="00C602EA"/>
    <w:rsid w:val="00C756C1"/>
    <w:rsid w:val="00CA062E"/>
    <w:rsid w:val="00CC1299"/>
    <w:rsid w:val="00CE71A0"/>
    <w:rsid w:val="00D25839"/>
    <w:rsid w:val="00D3366E"/>
    <w:rsid w:val="00D512D3"/>
    <w:rsid w:val="00D813B1"/>
    <w:rsid w:val="00D929BC"/>
    <w:rsid w:val="00DA0A37"/>
    <w:rsid w:val="00DD3236"/>
    <w:rsid w:val="00DD5415"/>
    <w:rsid w:val="00DE7334"/>
    <w:rsid w:val="00E03917"/>
    <w:rsid w:val="00E108FE"/>
    <w:rsid w:val="00E1268C"/>
    <w:rsid w:val="00E15EAC"/>
    <w:rsid w:val="00E225CA"/>
    <w:rsid w:val="00E602BD"/>
    <w:rsid w:val="00E71430"/>
    <w:rsid w:val="00E80FFB"/>
    <w:rsid w:val="00E849D6"/>
    <w:rsid w:val="00E91DDF"/>
    <w:rsid w:val="00E932F1"/>
    <w:rsid w:val="00EA2546"/>
    <w:rsid w:val="00F031EC"/>
    <w:rsid w:val="00F04AE1"/>
    <w:rsid w:val="00F1223D"/>
    <w:rsid w:val="00F20309"/>
    <w:rsid w:val="00F44248"/>
    <w:rsid w:val="00F63879"/>
    <w:rsid w:val="00F80784"/>
    <w:rsid w:val="00F8197E"/>
    <w:rsid w:val="00F85436"/>
    <w:rsid w:val="00F9392B"/>
    <w:rsid w:val="00F94F76"/>
    <w:rsid w:val="00F95917"/>
    <w:rsid w:val="00FD03BA"/>
    <w:rsid w:val="00FD695E"/>
    <w:rsid w:val="00FF037C"/>
    <w:rsid w:val="00FF1487"/>
    <w:rsid w:val="00FF5E3A"/>
    <w:rsid w:val="015510AD"/>
    <w:rsid w:val="01EC0446"/>
    <w:rsid w:val="028C6E5C"/>
    <w:rsid w:val="02972B41"/>
    <w:rsid w:val="052F7BE9"/>
    <w:rsid w:val="06710605"/>
    <w:rsid w:val="06D877D1"/>
    <w:rsid w:val="07E354E8"/>
    <w:rsid w:val="098B184A"/>
    <w:rsid w:val="0A0C4737"/>
    <w:rsid w:val="0A574B46"/>
    <w:rsid w:val="0C527BEC"/>
    <w:rsid w:val="0DB77E27"/>
    <w:rsid w:val="107E1436"/>
    <w:rsid w:val="107F16C6"/>
    <w:rsid w:val="11F92DA7"/>
    <w:rsid w:val="134B2C16"/>
    <w:rsid w:val="14D70820"/>
    <w:rsid w:val="168D3626"/>
    <w:rsid w:val="18AB3EEC"/>
    <w:rsid w:val="199D333E"/>
    <w:rsid w:val="1A0F3C7E"/>
    <w:rsid w:val="1D5E6AFD"/>
    <w:rsid w:val="1E0848A5"/>
    <w:rsid w:val="1E3F18D8"/>
    <w:rsid w:val="1F456344"/>
    <w:rsid w:val="203B3DEA"/>
    <w:rsid w:val="219A24C7"/>
    <w:rsid w:val="233D6EE4"/>
    <w:rsid w:val="23557DEB"/>
    <w:rsid w:val="24231D8E"/>
    <w:rsid w:val="25915A0E"/>
    <w:rsid w:val="25B2331A"/>
    <w:rsid w:val="261A4D4C"/>
    <w:rsid w:val="26E70300"/>
    <w:rsid w:val="27C33CA0"/>
    <w:rsid w:val="2A6A5A19"/>
    <w:rsid w:val="2AEB6193"/>
    <w:rsid w:val="2B5108D7"/>
    <w:rsid w:val="2B7C2FDF"/>
    <w:rsid w:val="2BE66046"/>
    <w:rsid w:val="31B30842"/>
    <w:rsid w:val="3202624E"/>
    <w:rsid w:val="34377F50"/>
    <w:rsid w:val="35BA6DB2"/>
    <w:rsid w:val="36F0154F"/>
    <w:rsid w:val="38025930"/>
    <w:rsid w:val="385565B0"/>
    <w:rsid w:val="3ADB0B31"/>
    <w:rsid w:val="3C023313"/>
    <w:rsid w:val="3C0B00B1"/>
    <w:rsid w:val="3D1E4ECD"/>
    <w:rsid w:val="3D415765"/>
    <w:rsid w:val="3E25152A"/>
    <w:rsid w:val="3F29080E"/>
    <w:rsid w:val="3FFA719D"/>
    <w:rsid w:val="406C535E"/>
    <w:rsid w:val="425575AE"/>
    <w:rsid w:val="45011451"/>
    <w:rsid w:val="46826331"/>
    <w:rsid w:val="49586F36"/>
    <w:rsid w:val="4AC23C30"/>
    <w:rsid w:val="4C7C2CC6"/>
    <w:rsid w:val="4CA95EBA"/>
    <w:rsid w:val="4D32720F"/>
    <w:rsid w:val="4DFC6236"/>
    <w:rsid w:val="4F702569"/>
    <w:rsid w:val="51AD6F01"/>
    <w:rsid w:val="52D954E2"/>
    <w:rsid w:val="534103A0"/>
    <w:rsid w:val="538B5D6C"/>
    <w:rsid w:val="546759DA"/>
    <w:rsid w:val="547C4E2A"/>
    <w:rsid w:val="54C67B58"/>
    <w:rsid w:val="54F039D6"/>
    <w:rsid w:val="56C70194"/>
    <w:rsid w:val="5A8552FC"/>
    <w:rsid w:val="5B774F2E"/>
    <w:rsid w:val="5D054434"/>
    <w:rsid w:val="5EA87FAD"/>
    <w:rsid w:val="60FC012A"/>
    <w:rsid w:val="61BB7C5F"/>
    <w:rsid w:val="62051B62"/>
    <w:rsid w:val="62EE4CC9"/>
    <w:rsid w:val="636546D8"/>
    <w:rsid w:val="64244C36"/>
    <w:rsid w:val="64AB558A"/>
    <w:rsid w:val="65D11C56"/>
    <w:rsid w:val="66E4776C"/>
    <w:rsid w:val="69BE6B2E"/>
    <w:rsid w:val="6B2A7148"/>
    <w:rsid w:val="6DC2661B"/>
    <w:rsid w:val="6FFA0E4E"/>
    <w:rsid w:val="712C5A62"/>
    <w:rsid w:val="714A5405"/>
    <w:rsid w:val="71B9457F"/>
    <w:rsid w:val="72163B76"/>
    <w:rsid w:val="72281C0E"/>
    <w:rsid w:val="72404A50"/>
    <w:rsid w:val="73CD1191"/>
    <w:rsid w:val="7452317D"/>
    <w:rsid w:val="75032A4D"/>
    <w:rsid w:val="753D7DC7"/>
    <w:rsid w:val="75936E93"/>
    <w:rsid w:val="760A5128"/>
    <w:rsid w:val="7AA4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eastAsia="宋体"/>
      <w:kern w:val="2"/>
      <w:sz w:val="18"/>
      <w:szCs w:val="18"/>
    </w:rPr>
  </w:style>
  <w:style w:type="character" w:customStyle="1" w:styleId="12">
    <w:name w:val="页脚 字符"/>
    <w:basedOn w:val="10"/>
    <w:link w:val="5"/>
    <w:qFormat/>
    <w:uiPriority w:val="99"/>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字符"/>
    <w:basedOn w:val="10"/>
    <w:link w:val="4"/>
    <w:qFormat/>
    <w:uiPriority w:val="0"/>
    <w:rPr>
      <w:rFonts w:eastAsia="宋体"/>
      <w:kern w:val="2"/>
      <w:sz w:val="18"/>
      <w:szCs w:val="18"/>
    </w:rPr>
  </w:style>
  <w:style w:type="character" w:customStyle="1" w:styleId="15">
    <w:name w:val="fontstyle01"/>
    <w:basedOn w:val="1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1372</Words>
  <Characters>1528</Characters>
  <Lines>2</Lines>
  <Paragraphs>3</Paragraphs>
  <TotalTime>301</TotalTime>
  <ScaleCrop>false</ScaleCrop>
  <LinksUpToDate>false</LinksUpToDate>
  <CharactersWithSpaces>1663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2018-11-02T05:54:00Z</dcterms:created>
  <dc:creator>jamin</dc:creator>
  <cp:lastModifiedBy>Administrator</cp:lastModifiedBy>
  <cp:lastPrinted>2022-06-22T01:52:00Z</cp:lastPrinted>
  <dcterms:modified xsi:type="dcterms:W3CDTF">2022-06-23T07:59:14Z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9E664E641A5746E6ADA2B74C1BEDB6AB</vt:lpwstr>
  </property>
</Properties>
</file>